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D921" w14:textId="77777777" w:rsidR="003E16EE" w:rsidRDefault="004D39EF">
      <w:pPr>
        <w:pStyle w:val="SpecNote"/>
      </w:pPr>
      <w:r>
        <w:t>This section includes AMBICO</w:t>
      </w:r>
      <w:r w:rsidR="001B4F39">
        <w:t xml:space="preserve"> Anti-Barricade, </w:t>
      </w:r>
      <w:r>
        <w:t>Wood Door and Steel Frame Assemblies. The</w:t>
      </w:r>
      <w:r w:rsidR="001B4F39">
        <w:t xml:space="preserve"> </w:t>
      </w:r>
      <w:r>
        <w:t xml:space="preserve">items are an integral part of a field-tested assembly that must be supplied by a single manufacturer. </w:t>
      </w:r>
      <w:r w:rsidR="005B1CCB">
        <w:t xml:space="preserve">This section relies </w:t>
      </w:r>
      <w:r w:rsidR="005B1CCB" w:rsidRPr="005B1CCB">
        <w:t xml:space="preserve">on both Canadian Steel Door Manufacturers Association (CSDMA) and the Hollow Metal Manufacturers Association (HMMA) industry standard requirements </w:t>
      </w:r>
      <w:r w:rsidR="005B1CCB">
        <w:t xml:space="preserve">for steel frames, as well as </w:t>
      </w:r>
      <w:r w:rsidR="005B1CCB" w:rsidRPr="005B1CCB">
        <w:t>the Window &amp; Door Manufacturer's Association (WDMA) standards for wood doors</w:t>
      </w:r>
      <w:r w:rsidR="005B1CCB">
        <w:t xml:space="preserve">. </w:t>
      </w:r>
      <w:r>
        <w:t>This section includes proprietary, descriptive and performance type specifications. Edit to avoid conflicting requirements.</w:t>
      </w:r>
    </w:p>
    <w:p w14:paraId="654F99EF" w14:textId="77777777" w:rsidR="003E16EE" w:rsidRDefault="004D39EF">
      <w:pPr>
        <w:pStyle w:val="Heading1"/>
        <w:numPr>
          <w:ilvl w:val="0"/>
          <w:numId w:val="2"/>
        </w:numPr>
      </w:pPr>
      <w:r>
        <w:t>General</w:t>
      </w:r>
    </w:p>
    <w:p w14:paraId="39D14296" w14:textId="77777777" w:rsidR="003E16EE" w:rsidRDefault="004D39EF">
      <w:pPr>
        <w:pStyle w:val="Heading2"/>
        <w:numPr>
          <w:ilvl w:val="1"/>
          <w:numId w:val="2"/>
        </w:numPr>
      </w:pPr>
      <w:r>
        <w:t>SECTION INCLUDES</w:t>
      </w:r>
    </w:p>
    <w:p w14:paraId="2BF44963" w14:textId="77777777" w:rsidR="003E16EE" w:rsidRDefault="004D39EF">
      <w:pPr>
        <w:pStyle w:val="SpecNote"/>
      </w:pPr>
      <w:r>
        <w:t>This article includes a summary of the content of this section which will not be included in other sections. This article is NOT intended to be used as a trade or other form of jurisdictional content.</w:t>
      </w:r>
    </w:p>
    <w:p w14:paraId="55B02D16" w14:textId="77777777" w:rsidR="003E16EE" w:rsidRDefault="004D39EF">
      <w:pPr>
        <w:pStyle w:val="Heading3"/>
        <w:numPr>
          <w:ilvl w:val="2"/>
          <w:numId w:val="2"/>
        </w:numPr>
      </w:pPr>
      <w:r>
        <w:t>High security</w:t>
      </w:r>
      <w:r w:rsidR="00591B69">
        <w:t xml:space="preserve"> anti-</w:t>
      </w:r>
      <w:r w:rsidR="00F04CE5">
        <w:t>barricade</w:t>
      </w:r>
      <w:r>
        <w:t xml:space="preserve"> pressed steel frames.</w:t>
      </w:r>
    </w:p>
    <w:p w14:paraId="62BE81D4" w14:textId="77777777" w:rsidR="005B1CCB" w:rsidRDefault="00633564" w:rsidP="00633564">
      <w:pPr>
        <w:pStyle w:val="Heading3"/>
        <w:numPr>
          <w:ilvl w:val="2"/>
          <w:numId w:val="2"/>
        </w:numPr>
      </w:pPr>
      <w:r>
        <w:t>Non-fire rated</w:t>
      </w:r>
      <w:r w:rsidR="00591B69">
        <w:t>, ant</w:t>
      </w:r>
      <w:r w:rsidR="00F04CE5">
        <w:t>i</w:t>
      </w:r>
      <w:r w:rsidR="00591B69">
        <w:t>-barricade</w:t>
      </w:r>
      <w:r w:rsidR="004D39EF">
        <w:t xml:space="preserve">, </w:t>
      </w:r>
      <w:r w:rsidR="001B4F39">
        <w:t xml:space="preserve">steel core, </w:t>
      </w:r>
      <w:r w:rsidR="004D39EF">
        <w:t xml:space="preserve">wood </w:t>
      </w:r>
      <w:r w:rsidR="001B4F39">
        <w:t xml:space="preserve">veneer </w:t>
      </w:r>
      <w:r w:rsidR="004D39EF">
        <w:t>doors.</w:t>
      </w:r>
    </w:p>
    <w:p w14:paraId="41877DE1" w14:textId="2C7F5B6D" w:rsidR="003E16EE" w:rsidRDefault="0076389B">
      <w:pPr>
        <w:pStyle w:val="Heading3"/>
        <w:numPr>
          <w:ilvl w:val="2"/>
          <w:numId w:val="2"/>
        </w:numPr>
      </w:pPr>
      <w:r>
        <w:t>A</w:t>
      </w:r>
      <w:r w:rsidR="00591B69">
        <w:t xml:space="preserve">nti-barricade </w:t>
      </w:r>
      <w:r w:rsidR="004D39EF">
        <w:t>continuous hinges</w:t>
      </w:r>
      <w:r w:rsidR="00685CF7">
        <w:t xml:space="preserve"> and </w:t>
      </w:r>
      <w:r>
        <w:t>removable</w:t>
      </w:r>
      <w:r w:rsidR="00AB5D15">
        <w:t xml:space="preserve"> door </w:t>
      </w:r>
      <w:r w:rsidR="00685CF7">
        <w:t>stop</w:t>
      </w:r>
      <w:r w:rsidR="004D39EF">
        <w:t>.</w:t>
      </w:r>
    </w:p>
    <w:p w14:paraId="05F4EEBE" w14:textId="2CE32A6F" w:rsidR="003E16EE" w:rsidRDefault="0076389B" w:rsidP="003B0407">
      <w:pPr>
        <w:pStyle w:val="ListParagraph"/>
        <w:numPr>
          <w:ilvl w:val="2"/>
          <w:numId w:val="2"/>
        </w:numPr>
      </w:pPr>
      <w:r>
        <w:t>Factory Finishing</w:t>
      </w:r>
      <w:r w:rsidR="00AB5D15">
        <w:t>.</w:t>
      </w:r>
    </w:p>
    <w:p w14:paraId="2077A5E0" w14:textId="77777777" w:rsidR="003E16EE" w:rsidRDefault="004D39EF">
      <w:pPr>
        <w:pStyle w:val="Heading2"/>
        <w:numPr>
          <w:ilvl w:val="1"/>
          <w:numId w:val="2"/>
        </w:numPr>
      </w:pPr>
      <w:r>
        <w:t>RELATED SECTIONS</w:t>
      </w:r>
    </w:p>
    <w:p w14:paraId="2923345B" w14:textId="77777777" w:rsidR="003E16EE" w:rsidRDefault="004D39EF">
      <w:pPr>
        <w:pStyle w:val="SpecNote"/>
      </w:pPr>
      <w:r>
        <w:t>This article references other specification sections that inter-rely on this section. This listing should include those sections that describe subjects or products that affect this section directly.</w:t>
      </w:r>
    </w:p>
    <w:p w14:paraId="469C4074" w14:textId="77777777" w:rsidR="003E16EE" w:rsidRDefault="004D39EF">
      <w:pPr>
        <w:pStyle w:val="Heading3"/>
        <w:numPr>
          <w:ilvl w:val="2"/>
          <w:numId w:val="2"/>
        </w:numPr>
      </w:pPr>
      <w:r>
        <w:t>Section [</w:t>
      </w:r>
      <w:proofErr w:type="gramStart"/>
      <w:r>
        <w:t xml:space="preserve">______-____________]: </w:t>
      </w:r>
      <w:proofErr w:type="gramEnd"/>
      <w:r>
        <w:t xml:space="preserve"> Masonry mortar fill of metal frames.</w:t>
      </w:r>
    </w:p>
    <w:p w14:paraId="73618139" w14:textId="77777777" w:rsidR="003E16EE" w:rsidRDefault="004D39EF">
      <w:pPr>
        <w:pStyle w:val="Heading3"/>
        <w:numPr>
          <w:ilvl w:val="2"/>
          <w:numId w:val="2"/>
        </w:numPr>
      </w:pPr>
      <w:r>
        <w:t>Section 07 92 00 - Joint Sealing: Caulking between doors and adjacent construction.</w:t>
      </w:r>
    </w:p>
    <w:p w14:paraId="7EA754CD" w14:textId="77777777" w:rsidR="003E16EE" w:rsidRDefault="004D39EF">
      <w:pPr>
        <w:pStyle w:val="Heading3"/>
        <w:numPr>
          <w:ilvl w:val="2"/>
          <w:numId w:val="2"/>
        </w:numPr>
      </w:pPr>
      <w:r>
        <w:t>Section 08 71 10 - Door Hardware - General.</w:t>
      </w:r>
    </w:p>
    <w:p w14:paraId="746D284B" w14:textId="1B78D202" w:rsidR="003E16EE" w:rsidRDefault="004D39EF">
      <w:pPr>
        <w:pStyle w:val="Heading3"/>
        <w:numPr>
          <w:ilvl w:val="2"/>
          <w:numId w:val="2"/>
        </w:numPr>
      </w:pPr>
      <w:r>
        <w:t>Section 09 91 15 - Painting</w:t>
      </w:r>
      <w:r w:rsidR="00AB5D15">
        <w:t>: Field</w:t>
      </w:r>
      <w:r>
        <w:t xml:space="preserve"> painting of [doors] [frames] [doors and frames]. </w:t>
      </w:r>
    </w:p>
    <w:p w14:paraId="1AAFADC6" w14:textId="77777777" w:rsidR="003E16EE" w:rsidRDefault="004D39EF">
      <w:pPr>
        <w:pStyle w:val="Heading2"/>
        <w:numPr>
          <w:ilvl w:val="1"/>
          <w:numId w:val="2"/>
        </w:numPr>
      </w:pPr>
      <w:r>
        <w:t>REFERENCES</w:t>
      </w:r>
    </w:p>
    <w:p w14:paraId="60AA4764" w14:textId="77777777" w:rsidR="003E16EE" w:rsidRDefault="004D39EF" w:rsidP="003B0407">
      <w:pPr>
        <w:pStyle w:val="SpecNote"/>
      </w:pPr>
      <w:r>
        <w:t>When edited for a project specification, only list reference standards below that are included within the text of this section. Delete references that do not apply to this project.</w:t>
      </w:r>
    </w:p>
    <w:p w14:paraId="7F81A596" w14:textId="77777777" w:rsidR="003E16EE" w:rsidRDefault="004D39EF">
      <w:pPr>
        <w:pStyle w:val="Heading3"/>
        <w:numPr>
          <w:ilvl w:val="2"/>
          <w:numId w:val="2"/>
        </w:numPr>
      </w:pPr>
      <w:r>
        <w:t>ASTM A653/A653M-</w:t>
      </w:r>
      <w:r w:rsidR="00591B69">
        <w:t>15el</w:t>
      </w:r>
      <w:r>
        <w:t xml:space="preserve"> Standard Specification for Steel Sheet, Zinc-Coated (Galvanized) or Zinc-Iron Alloy-Coated (Galvannealed) by the Hot-Dip Process.</w:t>
      </w:r>
    </w:p>
    <w:p w14:paraId="2BBA58AA" w14:textId="77777777" w:rsidR="003E16EE" w:rsidRDefault="004D39EF">
      <w:pPr>
        <w:pStyle w:val="Heading3"/>
        <w:numPr>
          <w:ilvl w:val="2"/>
          <w:numId w:val="2"/>
        </w:numPr>
      </w:pPr>
      <w:r>
        <w:t>CSDMA 08 11 00-09 Selection and Usage Guide for Steel Doors and Frames.</w:t>
      </w:r>
    </w:p>
    <w:p w14:paraId="26E83E43" w14:textId="77777777" w:rsidR="003E16EE" w:rsidRDefault="004D39EF">
      <w:pPr>
        <w:pStyle w:val="Heading3"/>
        <w:numPr>
          <w:ilvl w:val="2"/>
          <w:numId w:val="2"/>
        </w:numPr>
      </w:pPr>
      <w:r>
        <w:t>HMMA 802-07 Manufacturing of Hollow Metal Doors and Frames.</w:t>
      </w:r>
    </w:p>
    <w:p w14:paraId="36A95546" w14:textId="77777777" w:rsidR="003E16EE" w:rsidRDefault="004D39EF">
      <w:pPr>
        <w:pStyle w:val="Heading3"/>
        <w:numPr>
          <w:ilvl w:val="2"/>
          <w:numId w:val="2"/>
        </w:numPr>
      </w:pPr>
      <w:r>
        <w:t>HMMA 862-13 Commercial Security Hollow Metal Doors and Frames</w:t>
      </w:r>
    </w:p>
    <w:p w14:paraId="19393C78" w14:textId="77777777" w:rsidR="003E16EE" w:rsidRDefault="004D39EF">
      <w:pPr>
        <w:pStyle w:val="Heading3"/>
        <w:numPr>
          <w:ilvl w:val="2"/>
          <w:numId w:val="2"/>
        </w:numPr>
      </w:pPr>
      <w:r>
        <w:t>ANSI/WDMA I.S. 1A-2004 Industry Standard for Architectural Wood Flush Doors.</w:t>
      </w:r>
    </w:p>
    <w:p w14:paraId="43D1797F" w14:textId="77777777" w:rsidR="003E16EE" w:rsidRDefault="004D39EF">
      <w:pPr>
        <w:pStyle w:val="Heading3"/>
        <w:numPr>
          <w:ilvl w:val="2"/>
          <w:numId w:val="2"/>
        </w:numPr>
      </w:pPr>
      <w:r>
        <w:rPr>
          <w:kern w:val="36"/>
        </w:rPr>
        <w:t xml:space="preserve">ANSI/ICC A117.1-2003 </w:t>
      </w:r>
      <w:r>
        <w:t>Standard for Accessible and Usable Buildings and Facilities</w:t>
      </w:r>
    </w:p>
    <w:p w14:paraId="562ED5ED" w14:textId="0427A040" w:rsidR="003E16EE" w:rsidRDefault="004D39EF">
      <w:pPr>
        <w:pStyle w:val="Heading3"/>
        <w:numPr>
          <w:ilvl w:val="2"/>
          <w:numId w:val="2"/>
        </w:numPr>
      </w:pPr>
      <w:r>
        <w:t>Forest Stewardship Council</w:t>
      </w:r>
      <w:r w:rsidR="00BA7C27">
        <w:t xml:space="preserve"> (FSC)</w:t>
      </w:r>
      <w:r>
        <w:t xml:space="preserve"> for Chain of Custody certification.</w:t>
      </w:r>
    </w:p>
    <w:p w14:paraId="5DD1C84D" w14:textId="347423E7" w:rsidR="000F4B40" w:rsidRDefault="000F4B40" w:rsidP="000F4B40">
      <w:pPr>
        <w:pStyle w:val="Heading3"/>
        <w:numPr>
          <w:ilvl w:val="2"/>
          <w:numId w:val="2"/>
        </w:numPr>
      </w:pPr>
      <w:r w:rsidRPr="000F4B40">
        <w:t>New York State Office of Mental Health</w:t>
      </w:r>
      <w:r w:rsidR="00EC7BDD">
        <w:t xml:space="preserve"> (NYS OMH) Patient Safety Standards, Materials and System Guidelines.</w:t>
      </w:r>
    </w:p>
    <w:p w14:paraId="53FE1EB1" w14:textId="77777777" w:rsidR="00591B69" w:rsidRPr="00591B69" w:rsidRDefault="00591B69" w:rsidP="00591B69">
      <w:pPr>
        <w:pStyle w:val="ListParagraph"/>
        <w:numPr>
          <w:ilvl w:val="2"/>
          <w:numId w:val="2"/>
        </w:numPr>
      </w:pPr>
      <w:r w:rsidRPr="00591B69">
        <w:t>USGBC</w:t>
      </w:r>
      <w:r w:rsidR="00F04CE5">
        <w:t xml:space="preserve"> </w:t>
      </w:r>
      <w:r w:rsidRPr="00591B69">
        <w:t>LEED</w:t>
      </w:r>
      <w:r w:rsidR="00F04CE5">
        <w:t xml:space="preserve"> </w:t>
      </w:r>
      <w:r w:rsidRPr="00591B69">
        <w:t>v4.</w:t>
      </w:r>
    </w:p>
    <w:p w14:paraId="56EC5BA5" w14:textId="77777777" w:rsidR="00591B69" w:rsidRDefault="00591B69" w:rsidP="003B0407">
      <w:pPr>
        <w:pStyle w:val="Heading3"/>
        <w:ind w:left="720"/>
      </w:pPr>
    </w:p>
    <w:p w14:paraId="44849FA2" w14:textId="77777777" w:rsidR="003E16EE" w:rsidRDefault="004D39EF">
      <w:pPr>
        <w:pStyle w:val="Heading2"/>
        <w:numPr>
          <w:ilvl w:val="1"/>
          <w:numId w:val="2"/>
        </w:numPr>
      </w:pPr>
      <w:r>
        <w:lastRenderedPageBreak/>
        <w:t>PERFORMANCE REQUIREMENTS</w:t>
      </w:r>
    </w:p>
    <w:p w14:paraId="2EECE9C3" w14:textId="3E39D47A" w:rsidR="003E16EE" w:rsidRDefault="004D39EF">
      <w:pPr>
        <w:pStyle w:val="Heading3"/>
        <w:ind w:left="1440"/>
      </w:pPr>
      <w:r>
        <w:t xml:space="preserve">Security </w:t>
      </w:r>
      <w:r w:rsidR="008933EA">
        <w:t>g</w:t>
      </w:r>
      <w:r>
        <w:t xml:space="preserve">rading and </w:t>
      </w:r>
      <w:r w:rsidR="008933EA">
        <w:t>t</w:t>
      </w:r>
      <w:r>
        <w:t xml:space="preserve">est </w:t>
      </w:r>
      <w:r w:rsidR="008933EA">
        <w:t>l</w:t>
      </w:r>
      <w:r>
        <w:t xml:space="preserve">oading in </w:t>
      </w:r>
      <w:r w:rsidR="00777931">
        <w:t>c</w:t>
      </w:r>
      <w:r>
        <w:t>onformanc</w:t>
      </w:r>
      <w:r w:rsidR="00777931">
        <w:t>e w</w:t>
      </w:r>
      <w:r>
        <w:t xml:space="preserve">ith </w:t>
      </w:r>
      <w:r w:rsidR="008933EA">
        <w:t>NYS OMH Patient Safety Standards, Materials and System Guidelines.</w:t>
      </w:r>
    </w:p>
    <w:p w14:paraId="51D0A47F" w14:textId="77777777" w:rsidR="003E16EE" w:rsidRDefault="004D39EF">
      <w:pPr>
        <w:pStyle w:val="Heading2"/>
        <w:numPr>
          <w:ilvl w:val="1"/>
          <w:numId w:val="2"/>
        </w:numPr>
      </w:pPr>
      <w:r>
        <w:t xml:space="preserve">REGULATORY REQUIREMENTS </w:t>
      </w:r>
    </w:p>
    <w:p w14:paraId="4C4380FD" w14:textId="00587F73" w:rsidR="003E16EE" w:rsidRDefault="004D39EF">
      <w:pPr>
        <w:pStyle w:val="Heading3"/>
        <w:numPr>
          <w:ilvl w:val="2"/>
          <w:numId w:val="2"/>
        </w:numPr>
        <w:rPr>
          <w:kern w:val="36"/>
        </w:rPr>
      </w:pPr>
      <w:r>
        <w:t xml:space="preserve">Installed </w:t>
      </w:r>
      <w:r w:rsidR="008933EA">
        <w:t>d</w:t>
      </w:r>
      <w:r>
        <w:t xml:space="preserve">oor and </w:t>
      </w:r>
      <w:r w:rsidR="008933EA">
        <w:t>f</w:t>
      </w:r>
      <w:r>
        <w:t xml:space="preserve">rame </w:t>
      </w:r>
      <w:r w:rsidR="008933EA">
        <w:t>a</w:t>
      </w:r>
      <w:r>
        <w:t xml:space="preserve">ssembly: Conform to </w:t>
      </w:r>
      <w:r>
        <w:rPr>
          <w:kern w:val="36"/>
        </w:rPr>
        <w:t xml:space="preserve">ANSI/ICC A117.1 </w:t>
      </w:r>
    </w:p>
    <w:p w14:paraId="54B8567B" w14:textId="77777777" w:rsidR="00777931" w:rsidRDefault="00777931" w:rsidP="00D3783A">
      <w:pPr>
        <w:pStyle w:val="Heading3"/>
        <w:numPr>
          <w:ilvl w:val="2"/>
          <w:numId w:val="2"/>
        </w:numPr>
        <w:rPr>
          <w:kern w:val="36"/>
        </w:rPr>
      </w:pPr>
      <w:r>
        <w:rPr>
          <w:kern w:val="36"/>
        </w:rPr>
        <w:t>New York State Office of Mental Health</w:t>
      </w:r>
      <w:r w:rsidR="00D3783A">
        <w:t xml:space="preserve"> </w:t>
      </w:r>
      <w:r w:rsidR="00D3783A" w:rsidRPr="00D3783A">
        <w:rPr>
          <w:kern w:val="36"/>
        </w:rPr>
        <w:t>“Patient Safety Standards, Materials and Systems Guidelines”</w:t>
      </w:r>
    </w:p>
    <w:p w14:paraId="3EDA8E17" w14:textId="77777777" w:rsidR="00777931" w:rsidRPr="00E07FEF" w:rsidRDefault="00777931" w:rsidP="003B0407">
      <w:pPr>
        <w:pStyle w:val="ListParagraph"/>
        <w:numPr>
          <w:ilvl w:val="2"/>
          <w:numId w:val="2"/>
        </w:numPr>
        <w:rPr>
          <w:kern w:val="36"/>
        </w:rPr>
      </w:pPr>
      <w:r w:rsidRPr="00777931">
        <w:rPr>
          <w:kern w:val="36"/>
        </w:rPr>
        <w:t>USGBC LEED</w:t>
      </w:r>
      <w:r w:rsidR="00F04CE5">
        <w:rPr>
          <w:kern w:val="36"/>
        </w:rPr>
        <w:t xml:space="preserve"> </w:t>
      </w:r>
      <w:r w:rsidRPr="00777931">
        <w:rPr>
          <w:kern w:val="36"/>
        </w:rPr>
        <w:t>v4.</w:t>
      </w:r>
    </w:p>
    <w:p w14:paraId="6189E74A" w14:textId="77777777" w:rsidR="003E16EE" w:rsidRDefault="003E16EE" w:rsidP="00E07FEF">
      <w:pPr>
        <w:pStyle w:val="Heading3"/>
        <w:ind w:left="1440"/>
      </w:pPr>
    </w:p>
    <w:p w14:paraId="027AE10C" w14:textId="77777777" w:rsidR="003E16EE" w:rsidRDefault="004D39EF">
      <w:pPr>
        <w:pStyle w:val="Heading2"/>
        <w:numPr>
          <w:ilvl w:val="1"/>
          <w:numId w:val="2"/>
        </w:numPr>
      </w:pPr>
      <w:r>
        <w:t>SUBMITTALS.</w:t>
      </w:r>
    </w:p>
    <w:p w14:paraId="3F1830B2" w14:textId="77777777" w:rsidR="003E16EE" w:rsidRDefault="004D39EF">
      <w:pPr>
        <w:pStyle w:val="Heading3"/>
        <w:numPr>
          <w:ilvl w:val="2"/>
          <w:numId w:val="2"/>
        </w:numPr>
      </w:pPr>
      <w:r>
        <w:t>Section [01 33 00]</w:t>
      </w:r>
      <w:proofErr w:type="gramStart"/>
      <w:r>
        <w:t>:  Submission</w:t>
      </w:r>
      <w:proofErr w:type="gramEnd"/>
      <w:r>
        <w:t xml:space="preserve"> procedures.</w:t>
      </w:r>
    </w:p>
    <w:p w14:paraId="1E11045F" w14:textId="77777777" w:rsidR="003E16EE" w:rsidRDefault="004D39EF">
      <w:pPr>
        <w:pStyle w:val="Heading3"/>
        <w:numPr>
          <w:ilvl w:val="2"/>
          <w:numId w:val="2"/>
        </w:numPr>
      </w:pPr>
      <w:r>
        <w:t>Shop Drawings</w:t>
      </w:r>
      <w:proofErr w:type="gramStart"/>
      <w:r>
        <w:t>:  Indicate</w:t>
      </w:r>
      <w:proofErr w:type="gramEnd"/>
      <w:r>
        <w:t xml:space="preserve"> door and frame elevations, anchor types and closure methods, [finishes] location of cut-outs for hardware.</w:t>
      </w:r>
    </w:p>
    <w:p w14:paraId="0DE1639E" w14:textId="77777777" w:rsidR="003E16EE" w:rsidRDefault="004D39EF" w:rsidP="003B0407">
      <w:pPr>
        <w:pStyle w:val="Heading3"/>
        <w:numPr>
          <w:ilvl w:val="2"/>
          <w:numId w:val="2"/>
        </w:numPr>
      </w:pPr>
      <w:r>
        <w:t>Samples</w:t>
      </w:r>
      <w:proofErr w:type="gramStart"/>
      <w:r>
        <w:t>:  Submit</w:t>
      </w:r>
      <w:proofErr w:type="gramEnd"/>
      <w:r>
        <w:t xml:space="preserve"> manufacturer's door finish samples, showing range of </w:t>
      </w:r>
      <w:proofErr w:type="spellStart"/>
      <w:r>
        <w:t>colour</w:t>
      </w:r>
      <w:proofErr w:type="spellEnd"/>
      <w:r>
        <w:t xml:space="preserve"> variation, manufacturer’s frame corner sample</w:t>
      </w:r>
      <w:r w:rsidR="00777931">
        <w:t>.</w:t>
      </w:r>
    </w:p>
    <w:p w14:paraId="1AB7533B" w14:textId="77777777" w:rsidR="00777931" w:rsidRDefault="004D39EF">
      <w:pPr>
        <w:pStyle w:val="Heading3"/>
        <w:numPr>
          <w:ilvl w:val="2"/>
          <w:numId w:val="2"/>
        </w:numPr>
      </w:pPr>
      <w:r>
        <w:t>Installation Instructions</w:t>
      </w:r>
      <w:proofErr w:type="gramStart"/>
      <w:r>
        <w:t>:  Submit</w:t>
      </w:r>
      <w:proofErr w:type="gramEnd"/>
      <w:r>
        <w:t xml:space="preserve"> manufacturer's installation instructions.</w:t>
      </w:r>
    </w:p>
    <w:p w14:paraId="0600C612" w14:textId="77777777" w:rsidR="00C77F29" w:rsidRPr="00A27DA1" w:rsidRDefault="00C77F29" w:rsidP="00C77F29">
      <w:pPr>
        <w:pStyle w:val="SpecNoteEnv"/>
      </w:pPr>
      <w:r w:rsidRPr="00A27DA1">
        <w:t>Include the following ONLY if specifying for a LEED project.  Specify only the technical requirements necessary to achieve the credits desired for this project.</w:t>
      </w:r>
      <w:r>
        <w:t xml:space="preserve">  The Type 3 EPD are normally required for LEE</w:t>
      </w:r>
      <w:r w:rsidR="00633564">
        <w:t xml:space="preserve">D v4 certification.  AMBICO </w:t>
      </w:r>
      <w:r>
        <w:t xml:space="preserve">products offer significant advantages to firms interested in supporting LEED certification. </w:t>
      </w:r>
      <w:proofErr w:type="gramStart"/>
      <w:r>
        <w:t>In particular, AMBICO</w:t>
      </w:r>
      <w:proofErr w:type="gramEnd"/>
      <w:r>
        <w:t xml:space="preserve"> products comply with b</w:t>
      </w:r>
      <w:r w:rsidR="00633564">
        <w:t xml:space="preserve">oth </w:t>
      </w:r>
      <w:r>
        <w:t>LEED for Healthcare.</w:t>
      </w:r>
      <w:r w:rsidRPr="00C77F29">
        <w:t xml:space="preserve"> </w:t>
      </w:r>
    </w:p>
    <w:p w14:paraId="66BB4687" w14:textId="77777777" w:rsidR="00C77F29" w:rsidRDefault="00C77F29" w:rsidP="00C77F29">
      <w:pPr>
        <w:pStyle w:val="Heading3"/>
      </w:pPr>
      <w:r>
        <w:t xml:space="preserve">               5.</w:t>
      </w:r>
      <w:r>
        <w:tab/>
        <w:t>Sustainable Design:</w:t>
      </w:r>
      <w:r w:rsidRPr="00C77F29">
        <w:t xml:space="preserve"> </w:t>
      </w:r>
    </w:p>
    <w:p w14:paraId="398D8668" w14:textId="77777777" w:rsidR="00C77F29" w:rsidRDefault="00C77F29" w:rsidP="00C77F29">
      <w:pPr>
        <w:pStyle w:val="Heading3"/>
      </w:pPr>
      <w:r>
        <w:tab/>
        <w:t>.1</w:t>
      </w:r>
      <w:r>
        <w:tab/>
        <w:t>Section 01 35 18</w:t>
      </w:r>
      <w:proofErr w:type="gramStart"/>
      <w:r>
        <w:t>:  LEED</w:t>
      </w:r>
      <w:proofErr w:type="gramEnd"/>
      <w:r>
        <w:t xml:space="preserve"> documentation procedures.</w:t>
      </w:r>
    </w:p>
    <w:p w14:paraId="056A03B3" w14:textId="7C96AA23" w:rsidR="00C77F29" w:rsidRDefault="00C77F29" w:rsidP="00413674">
      <w:pPr>
        <w:pStyle w:val="Heading3"/>
        <w:ind w:left="2160" w:hanging="2160"/>
      </w:pPr>
      <w:r>
        <w:tab/>
        <w:t>.2</w:t>
      </w:r>
      <w:r>
        <w:tab/>
        <w:t>Provide required LEED documentation for Produ</w:t>
      </w:r>
      <w:r w:rsidR="00413674">
        <w:t>ct</w:t>
      </w:r>
      <w:r>
        <w:t>.</w:t>
      </w:r>
    </w:p>
    <w:p w14:paraId="4F1C9B2E" w14:textId="77777777" w:rsidR="00C77F29" w:rsidRDefault="00C77F29" w:rsidP="00413674">
      <w:pPr>
        <w:pStyle w:val="Heading3"/>
        <w:ind w:left="2160" w:hanging="2160"/>
      </w:pPr>
      <w:r>
        <w:tab/>
        <w:t>.3</w:t>
      </w:r>
      <w:r>
        <w:tab/>
        <w:t>Submit Type 3 Environmental Product Declaration (EPD) for Products of this Section.</w:t>
      </w:r>
    </w:p>
    <w:p w14:paraId="177A138C" w14:textId="77777777" w:rsidR="00C77F29" w:rsidRDefault="00C77F29" w:rsidP="00413674">
      <w:pPr>
        <w:pStyle w:val="Heading3"/>
        <w:ind w:left="2160" w:hanging="2160"/>
      </w:pPr>
      <w:r>
        <w:tab/>
        <w:t>.4</w:t>
      </w:r>
      <w:r>
        <w:tab/>
        <w:t>Submit Chain-of-Custody Certificates certifying that doors [and frames] comply with FSC certification requirements.</w:t>
      </w:r>
    </w:p>
    <w:p w14:paraId="414CA18C" w14:textId="77777777" w:rsidR="00E07FEF" w:rsidRDefault="00C77F29" w:rsidP="00E07FEF">
      <w:pPr>
        <w:pStyle w:val="Heading3"/>
        <w:ind w:left="2160" w:hanging="2160"/>
      </w:pPr>
      <w:r>
        <w:tab/>
        <w:t>.5</w:t>
      </w:r>
      <w:r>
        <w:tab/>
        <w:t>Manufacturer's Certificate</w:t>
      </w:r>
      <w:proofErr w:type="gramStart"/>
      <w:r>
        <w:t>:  Certify</w:t>
      </w:r>
      <w:proofErr w:type="gramEnd"/>
      <w:r>
        <w:t xml:space="preserve"> that Products meet or exceed [specified requirements].</w:t>
      </w:r>
    </w:p>
    <w:p w14:paraId="33DE60D6" w14:textId="77777777" w:rsidR="003E16EE" w:rsidRPr="00E07FEF" w:rsidRDefault="00E07FEF" w:rsidP="00E07FEF">
      <w:pPr>
        <w:pStyle w:val="Heading3"/>
        <w:ind w:left="2160" w:hanging="2160"/>
        <w:rPr>
          <w:b/>
        </w:rPr>
      </w:pPr>
      <w:r w:rsidRPr="00E07FEF">
        <w:rPr>
          <w:b/>
        </w:rPr>
        <w:t>1.7</w:t>
      </w:r>
      <w:r>
        <w:t>.</w:t>
      </w:r>
      <w:r>
        <w:tab/>
      </w:r>
      <w:r w:rsidR="004D39EF" w:rsidRPr="00E07FEF">
        <w:rPr>
          <w:b/>
        </w:rPr>
        <w:t>QUALITY ASSURANCE</w:t>
      </w:r>
    </w:p>
    <w:p w14:paraId="7535B793" w14:textId="77777777" w:rsidR="003E16EE" w:rsidRDefault="004D39EF" w:rsidP="00C77F29">
      <w:pPr>
        <w:pStyle w:val="Heading3"/>
        <w:numPr>
          <w:ilvl w:val="2"/>
          <w:numId w:val="9"/>
        </w:numPr>
      </w:pPr>
      <w:r>
        <w:t>Perform work to requirements of [CSDMA (Canadian Steel Door Manufacturers Association)] [HMMA (Hollow Metal Manufacturers Association)] [WDMA (Wood Door Manufacturers Association)] standards.</w:t>
      </w:r>
    </w:p>
    <w:p w14:paraId="28D06755" w14:textId="77777777" w:rsidR="00F65E9A" w:rsidRDefault="00F65E9A" w:rsidP="00C77F29">
      <w:pPr>
        <w:pStyle w:val="ListParagraph"/>
        <w:numPr>
          <w:ilvl w:val="2"/>
          <w:numId w:val="9"/>
        </w:numPr>
      </w:pPr>
      <w:r w:rsidRPr="00F65E9A">
        <w:t xml:space="preserve">Provide products of this section </w:t>
      </w:r>
      <w:proofErr w:type="gramStart"/>
      <w:r w:rsidRPr="00F65E9A">
        <w:t>from</w:t>
      </w:r>
      <w:proofErr w:type="gramEnd"/>
      <w:r w:rsidRPr="00F65E9A">
        <w:t xml:space="preserve"> a single manufacturer unless components are referenced specifically in other sections.</w:t>
      </w:r>
    </w:p>
    <w:p w14:paraId="5E18F521" w14:textId="77777777" w:rsidR="003E16EE" w:rsidRDefault="004D39EF" w:rsidP="00C77F29">
      <w:pPr>
        <w:pStyle w:val="Heading3"/>
        <w:numPr>
          <w:ilvl w:val="2"/>
          <w:numId w:val="9"/>
        </w:numPr>
      </w:pPr>
      <w:r>
        <w:t>Manufacturer</w:t>
      </w:r>
      <w:proofErr w:type="gramStart"/>
      <w:r>
        <w:t>:  Minimum</w:t>
      </w:r>
      <w:proofErr w:type="gramEnd"/>
      <w:r>
        <w:t xml:space="preserve"> 5 years documented experience manufacturing wood veneer\steel core door and frame assemblies.</w:t>
      </w:r>
    </w:p>
    <w:p w14:paraId="7E80D73D" w14:textId="77777777" w:rsidR="00FB68EA" w:rsidRDefault="00FB68EA" w:rsidP="00FB68EA">
      <w:pPr>
        <w:pStyle w:val="Heading2"/>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DELIVERY, STORAGE AND PROTECTION</w:t>
      </w:r>
    </w:p>
    <w:p w14:paraId="2FCE40B6"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Section [01 61 00]</w:t>
      </w:r>
      <w:proofErr w:type="gramStart"/>
      <w:r>
        <w:t>:  Transport</w:t>
      </w:r>
      <w:proofErr w:type="gramEnd"/>
      <w:r>
        <w:t>, handle, store, and protect products.</w:t>
      </w:r>
    </w:p>
    <w:p w14:paraId="16956235"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Comply with WDMA I.S. 1A for wood doors.</w:t>
      </w:r>
    </w:p>
    <w:p w14:paraId="7BE547CB"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Comply with HMMA 840 for steel frames.</w:t>
      </w:r>
    </w:p>
    <w:p w14:paraId="26002DF5"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 xml:space="preserve">Weld </w:t>
      </w:r>
      <w:proofErr w:type="gramStart"/>
      <w:r>
        <w:t>minimum</w:t>
      </w:r>
      <w:proofErr w:type="gramEnd"/>
      <w:r>
        <w:t xml:space="preserve"> two temporary jamb spreaders per frame prior to shipment.</w:t>
      </w:r>
    </w:p>
    <w:p w14:paraId="6FEFE98A"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Remove frames from wrappings or coverings upon receipt on site and inspect for damage. Leave doors covered for protection until hung.</w:t>
      </w:r>
    </w:p>
    <w:p w14:paraId="61DF55A8"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Store doors in horizontal position, frames in vertical position, spaced with blocking to permit air circulation between components.</w:t>
      </w:r>
    </w:p>
    <w:p w14:paraId="4FE5F80E"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Store materials out of water and covered to protect from damage. Use covering that allows air circulation and does not permit light to penetrate.</w:t>
      </w:r>
    </w:p>
    <w:p w14:paraId="446A0BC0"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Store doors between 50 to 90 degrees F (10 to 32 degrees C) and 25 to 55 percent relative humidity.</w:t>
      </w:r>
    </w:p>
    <w:p w14:paraId="33519659"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Clean and touch up scratches or disfigurement to metal surfaces on frame or wood surfaces on door.</w:t>
      </w:r>
    </w:p>
    <w:p w14:paraId="5C01A6C0" w14:textId="77777777" w:rsidR="00FB68EA" w:rsidRDefault="00FB68EA" w:rsidP="00FB68EA">
      <w:pPr>
        <w:pStyle w:val="Heading2"/>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pPr>
      <w:r>
        <w:t>WARRANTY</w:t>
      </w:r>
    </w:p>
    <w:p w14:paraId="46670C76"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Manufacturer's Limited Warranty</w:t>
      </w:r>
      <w:proofErr w:type="gramStart"/>
      <w:r>
        <w:t>:  Five</w:t>
      </w:r>
      <w:proofErr w:type="gramEnd"/>
      <w:r>
        <w:t xml:space="preserve"> (5) years from date of supply, covering material and workmanship.</w:t>
      </w:r>
    </w:p>
    <w:p w14:paraId="7A55D63E" w14:textId="77777777" w:rsidR="00FB68EA" w:rsidRDefault="00FB68EA" w:rsidP="00FB68EA">
      <w:pPr>
        <w:pStyle w:val="Heading1"/>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pPr>
      <w:r>
        <w:t>Products</w:t>
      </w:r>
    </w:p>
    <w:p w14:paraId="4A08FE63" w14:textId="77777777" w:rsidR="00FB68EA" w:rsidRDefault="00FB68EA" w:rsidP="00FB68EA">
      <w:pPr>
        <w:pStyle w:val="Heading2"/>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pPr>
      <w:r>
        <w:t>MANUFACTURERS</w:t>
      </w:r>
    </w:p>
    <w:p w14:paraId="5613EB2A" w14:textId="77777777" w:rsidR="00FB68EA" w:rsidRDefault="00FB68EA" w:rsidP="00FB68EA">
      <w:pPr>
        <w:pStyle w:val="SpecNote"/>
      </w:pPr>
      <w:proofErr w:type="gramStart"/>
      <w:r>
        <w:t>List</w:t>
      </w:r>
      <w:proofErr w:type="gramEnd"/>
      <w:r>
        <w:t xml:space="preserve"> the manufacturers acceptable for this project. Edit the subsequent descriptive specifications of Part 2, to identify project requirements and to eliminate any conflict with specified manufacturer’s products. </w:t>
      </w:r>
    </w:p>
    <w:p w14:paraId="553183DF"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AMBICO Limited</w:t>
      </w:r>
      <w:r>
        <w:rPr>
          <w:rFonts w:ascii="Arial Unicode MS" w:hAnsi="Arial Unicode MS" w:hint="eastAsia"/>
        </w:rPr>
        <w:br/>
      </w:r>
      <w:r>
        <w:t>1120 Cummings Avenue</w:t>
      </w:r>
      <w:r>
        <w:rPr>
          <w:rFonts w:ascii="Arial Unicode MS" w:hAnsi="Arial Unicode MS" w:hint="eastAsia"/>
        </w:rPr>
        <w:br/>
      </w:r>
      <w:r>
        <w:t>Ottawa, Ontario, Canada K1J 7R8                                                                                   Toll Free Phone</w:t>
      </w:r>
      <w:r>
        <w:tab/>
      </w:r>
      <w:r>
        <w:tab/>
        <w:t xml:space="preserve">888-423-2224 </w:t>
      </w:r>
      <w:r>
        <w:rPr>
          <w:rFonts w:ascii="Arial Unicode MS" w:hAnsi="Arial Unicode MS" w:hint="eastAsia"/>
        </w:rPr>
        <w:br/>
      </w:r>
      <w:r>
        <w:t xml:space="preserve">Phone </w:t>
      </w:r>
      <w:r>
        <w:tab/>
      </w:r>
      <w:r>
        <w:tab/>
      </w:r>
      <w:r>
        <w:tab/>
        <w:t xml:space="preserve">613-746-4663                                                                            Toll Free Fax     </w:t>
      </w:r>
      <w:r>
        <w:tab/>
        <w:t>800-465-8561</w:t>
      </w:r>
      <w:r>
        <w:rPr>
          <w:rFonts w:ascii="Arial Unicode MS" w:hAnsi="Arial Unicode MS" w:hint="eastAsia"/>
        </w:rPr>
        <w:br/>
      </w:r>
      <w:r>
        <w:t xml:space="preserve">Fax </w:t>
      </w:r>
      <w:r>
        <w:tab/>
      </w:r>
      <w:r>
        <w:tab/>
      </w:r>
      <w:r>
        <w:tab/>
        <w:t>613-746-4721</w:t>
      </w:r>
    </w:p>
    <w:p w14:paraId="679CE524"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Other Acceptable Manufacturers:</w:t>
      </w:r>
    </w:p>
    <w:p w14:paraId="090F7BD6" w14:textId="77777777" w:rsidR="00FB68EA" w:rsidRDefault="00FB68EA" w:rsidP="00FB68EA">
      <w:pPr>
        <w:pStyle w:val="Heading4"/>
        <w:numPr>
          <w:ilvl w:val="3"/>
          <w:numId w:val="13"/>
        </w:numPr>
        <w:pBdr>
          <w:top w:val="none" w:sz="0" w:space="0" w:color="auto"/>
          <w:left w:val="none" w:sz="0" w:space="0" w:color="auto"/>
          <w:bottom w:val="none" w:sz="0" w:space="0" w:color="auto"/>
          <w:right w:val="none" w:sz="0" w:space="0" w:color="auto"/>
          <w:between w:val="none" w:sz="0" w:space="0" w:color="auto"/>
          <w:bar w:val="none" w:sz="0" w:color="auto"/>
        </w:pBdr>
      </w:pPr>
      <w:r>
        <w:t>[_____________________________].</w:t>
      </w:r>
    </w:p>
    <w:p w14:paraId="320E677B" w14:textId="77777777" w:rsidR="00FB68EA" w:rsidRDefault="00FB68EA" w:rsidP="00FB68EA">
      <w:pPr>
        <w:pStyle w:val="Heading4"/>
        <w:numPr>
          <w:ilvl w:val="3"/>
          <w:numId w:val="13"/>
        </w:numPr>
        <w:pBdr>
          <w:top w:val="none" w:sz="0" w:space="0" w:color="auto"/>
          <w:left w:val="none" w:sz="0" w:space="0" w:color="auto"/>
          <w:bottom w:val="none" w:sz="0" w:space="0" w:color="auto"/>
          <w:right w:val="none" w:sz="0" w:space="0" w:color="auto"/>
          <w:between w:val="none" w:sz="0" w:space="0" w:color="auto"/>
          <w:bar w:val="none" w:sz="0" w:color="auto"/>
        </w:pBdr>
      </w:pPr>
      <w:r>
        <w:t>[_____________________________].</w:t>
      </w:r>
    </w:p>
    <w:p w14:paraId="6DA4B000"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Substitutions: [Refer to Section 01 60 00.] [Not permitted.]</w:t>
      </w:r>
    </w:p>
    <w:p w14:paraId="6200D36E" w14:textId="77777777" w:rsidR="00FB68EA" w:rsidRDefault="00FB68EA" w:rsidP="00FB68EA">
      <w:pPr>
        <w:pStyle w:val="Heading2"/>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pPr>
      <w:r>
        <w:t>MATERIALS.</w:t>
      </w:r>
    </w:p>
    <w:p w14:paraId="6284A8A4" w14:textId="2B78BC55" w:rsidR="006D51E5" w:rsidRDefault="008933EA" w:rsidP="008933EA">
      <w:pPr>
        <w:pStyle w:val="Heading3"/>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pPr>
      <w:r>
        <w:t>Sheet Steel: [16] [14] gauge g</w:t>
      </w:r>
      <w:r w:rsidR="00FB68EA">
        <w:t xml:space="preserve">alvanized steel </w:t>
      </w:r>
      <w:r w:rsidR="006D51E5">
        <w:t xml:space="preserve">to ASTM A653/A653M, ZF180, ZF75. </w:t>
      </w:r>
      <w:r w:rsidR="006D51E5" w:rsidRPr="006D51E5">
        <w:t>Recycled Content: Minimum [___]</w:t>
      </w:r>
      <w:r>
        <w:t xml:space="preserve"> </w:t>
      </w:r>
      <w:r w:rsidR="006D51E5" w:rsidRPr="006D51E5">
        <w:t>%.</w:t>
      </w:r>
    </w:p>
    <w:p w14:paraId="164697AA" w14:textId="79814C7C" w:rsidR="00FB68EA" w:rsidRDefault="00FB68EA" w:rsidP="006D51E5">
      <w:pPr>
        <w:pStyle w:val="Heading4"/>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pPr>
      <w:r>
        <w:t>R</w:t>
      </w:r>
      <w:r w:rsidR="008933EA">
        <w:t>einforcement [Channel]</w:t>
      </w:r>
      <w:proofErr w:type="gramStart"/>
      <w:r w:rsidR="008933EA">
        <w:t>:  Same</w:t>
      </w:r>
      <w:proofErr w:type="gramEnd"/>
      <w:r w:rsidR="008933EA">
        <w:t xml:space="preserve"> material as sheet steel.</w:t>
      </w:r>
    </w:p>
    <w:p w14:paraId="2D350071" w14:textId="6F2FAFC1" w:rsidR="00FB68EA" w:rsidRDefault="00FB68EA" w:rsidP="008933EA">
      <w:pPr>
        <w:pStyle w:val="Heading3"/>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Wood Door Panel: securit</w:t>
      </w:r>
      <w:r w:rsidR="008933EA">
        <w:t xml:space="preserve">y steel core with wood veneer </w:t>
      </w:r>
      <w:r>
        <w:t>facing.</w:t>
      </w:r>
    </w:p>
    <w:p w14:paraId="655EC4EB" w14:textId="77777777" w:rsidR="00FB68EA" w:rsidRDefault="00FB68EA" w:rsidP="00FB68EA">
      <w:pPr>
        <w:pStyle w:val="Heading4"/>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pPr>
      <w:r>
        <w:t xml:space="preserve">Door Facing:  </w:t>
      </w:r>
    </w:p>
    <w:p w14:paraId="7FB54B5A" w14:textId="5D2BE4C6" w:rsidR="00FB68EA" w:rsidRDefault="008933EA" w:rsidP="00FB68EA">
      <w:pPr>
        <w:pStyle w:val="Heading5"/>
        <w:numPr>
          <w:ilvl w:val="4"/>
          <w:numId w:val="13"/>
        </w:numPr>
        <w:pBdr>
          <w:top w:val="none" w:sz="0" w:space="0" w:color="auto"/>
          <w:left w:val="none" w:sz="0" w:space="0" w:color="auto"/>
          <w:bottom w:val="none" w:sz="0" w:space="0" w:color="auto"/>
          <w:right w:val="none" w:sz="0" w:space="0" w:color="auto"/>
          <w:between w:val="none" w:sz="0" w:space="0" w:color="auto"/>
          <w:bar w:val="none" w:sz="0" w:color="auto"/>
        </w:pBdr>
      </w:pPr>
      <w:r>
        <w:t>Wood Face Veneer</w:t>
      </w:r>
      <w:proofErr w:type="gramStart"/>
      <w:r>
        <w:t xml:space="preserve">: </w:t>
      </w:r>
      <w:r w:rsidR="00FB68EA">
        <w:t>[_</w:t>
      </w:r>
      <w:proofErr w:type="gramEnd"/>
      <w:r w:rsidR="00FB68EA">
        <w:t xml:space="preserve">____] species, [_____] cut; minimum thickness before </w:t>
      </w:r>
      <w:proofErr w:type="gramStart"/>
      <w:r w:rsidR="00FB68EA">
        <w:t>sanding</w:t>
      </w:r>
      <w:proofErr w:type="gramEnd"/>
      <w:r w:rsidR="00FB68EA">
        <w:t xml:space="preserve"> 0.6 mm (1/4 inch).</w:t>
      </w:r>
    </w:p>
    <w:p w14:paraId="6918AFAF" w14:textId="2264E3AB" w:rsidR="00FB68EA" w:rsidRDefault="00FB68EA" w:rsidP="00FB68EA">
      <w:pPr>
        <w:pStyle w:val="Heading4"/>
        <w:tabs>
          <w:tab w:val="left" w:pos="1440"/>
        </w:tabs>
        <w:ind w:left="1440"/>
        <w:jc w:val="center"/>
        <w:rPr>
          <w:rFonts w:ascii="Arial" w:eastAsia="Arial" w:hAnsi="Arial" w:cs="Arial"/>
          <w:color w:val="FF0000"/>
        </w:rPr>
      </w:pPr>
    </w:p>
    <w:p w14:paraId="14BD7649" w14:textId="77777777" w:rsidR="00FB68EA" w:rsidRDefault="00FB68EA" w:rsidP="00FB68EA">
      <w:pPr>
        <w:pStyle w:val="Heading4"/>
        <w:numPr>
          <w:ilvl w:val="3"/>
          <w:numId w:val="13"/>
        </w:numPr>
        <w:pBdr>
          <w:top w:val="none" w:sz="0" w:space="0" w:color="auto"/>
          <w:left w:val="none" w:sz="0" w:space="0" w:color="auto"/>
          <w:bottom w:val="none" w:sz="0" w:space="0" w:color="auto"/>
          <w:right w:val="none" w:sz="0" w:space="0" w:color="auto"/>
          <w:between w:val="none" w:sz="0" w:space="0" w:color="auto"/>
          <w:bar w:val="none" w:sz="0" w:color="auto"/>
        </w:pBdr>
      </w:pPr>
      <w:r>
        <w:t>Door Edging:</w:t>
      </w:r>
    </w:p>
    <w:p w14:paraId="436F8631" w14:textId="39B6992A" w:rsidR="00FB68EA" w:rsidRDefault="008933EA" w:rsidP="00FB68EA">
      <w:pPr>
        <w:pStyle w:val="Heading5"/>
        <w:numPr>
          <w:ilvl w:val="4"/>
          <w:numId w:val="13"/>
        </w:numPr>
        <w:pBdr>
          <w:top w:val="none" w:sz="0" w:space="0" w:color="auto"/>
          <w:left w:val="none" w:sz="0" w:space="0" w:color="auto"/>
          <w:bottom w:val="none" w:sz="0" w:space="0" w:color="auto"/>
          <w:right w:val="none" w:sz="0" w:space="0" w:color="auto"/>
          <w:between w:val="none" w:sz="0" w:space="0" w:color="auto"/>
          <w:bar w:val="none" w:sz="0" w:color="auto"/>
        </w:pBdr>
      </w:pPr>
      <w:r>
        <w:t>D</w:t>
      </w:r>
      <w:r w:rsidR="00FB68EA">
        <w:t xml:space="preserve">oor edges shall be </w:t>
      </w:r>
      <w:r w:rsidR="00685CF7">
        <w:t xml:space="preserve">hardwood </w:t>
      </w:r>
      <w:proofErr w:type="gramStart"/>
      <w:r>
        <w:t>stiles</w:t>
      </w:r>
      <w:proofErr w:type="gramEnd"/>
      <w:r>
        <w:t xml:space="preserve"> to match wood face and hardwood rails.</w:t>
      </w:r>
    </w:p>
    <w:p w14:paraId="287BDE11" w14:textId="77777777" w:rsidR="00FB68EA" w:rsidRDefault="00FB68EA" w:rsidP="00FB68EA">
      <w:pPr>
        <w:pStyle w:val="Heading4"/>
        <w:tabs>
          <w:tab w:val="left" w:pos="1440"/>
        </w:tabs>
        <w:ind w:left="1440"/>
        <w:rPr>
          <w:rFonts w:ascii="Arial" w:eastAsia="Arial" w:hAnsi="Arial" w:cs="Arial"/>
          <w:color w:val="FF0000"/>
        </w:rPr>
      </w:pPr>
    </w:p>
    <w:p w14:paraId="33030AF8" w14:textId="77777777" w:rsidR="00FB68EA" w:rsidRDefault="00FB68EA" w:rsidP="00FB68EA">
      <w:pPr>
        <w:pStyle w:val="Heading5"/>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pPr>
      <w:r>
        <w:rPr>
          <w:b/>
        </w:rPr>
        <w:t>ACCESSORIES</w:t>
      </w:r>
    </w:p>
    <w:p w14:paraId="16C888F0" w14:textId="77777777" w:rsidR="00FB68EA" w:rsidRDefault="00FB68EA" w:rsidP="00FB68EA">
      <w:pPr>
        <w:pStyle w:val="Heading3"/>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pPr>
      <w:r>
        <w:t>Hinges: Extra heavy weight, anti-barricade continuous type to be factory supplied [and pre-installed].</w:t>
      </w:r>
    </w:p>
    <w:p w14:paraId="263A258C" w14:textId="77777777" w:rsidR="00FB68EA" w:rsidRDefault="00FB68EA" w:rsidP="00FB68EA">
      <w:pPr>
        <w:pStyle w:val="Heading3"/>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pPr>
      <w:r>
        <w:t>Heavy weight mortise lock to be factory supplied [and pre-installed].</w:t>
      </w:r>
    </w:p>
    <w:p w14:paraId="1FBF34D8" w14:textId="77777777" w:rsidR="00685CF7" w:rsidRDefault="00685CF7" w:rsidP="00FB68EA">
      <w:pPr>
        <w:pStyle w:val="Heading3"/>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pPr>
      <w:r>
        <w:t>Swing clear stop to be factory supplied [and pre-installed].</w:t>
      </w:r>
    </w:p>
    <w:p w14:paraId="2F290FFD" w14:textId="051D4DA7" w:rsidR="00D252A8" w:rsidRDefault="00D252A8" w:rsidP="00FB68EA">
      <w:pPr>
        <w:pStyle w:val="Heading3"/>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pPr>
      <w:r>
        <w:t>Minimum 12Ga galvan</w:t>
      </w:r>
      <w:r w:rsidR="00A63E67">
        <w:t>n</w:t>
      </w:r>
      <w:r>
        <w:t>eal</w:t>
      </w:r>
      <w:r w:rsidR="00A63E67">
        <w:t>ed</w:t>
      </w:r>
      <w:r>
        <w:t xml:space="preserve"> steel vision lite kit with blade or formed anti-ligature removable stops fixed to door using non-removable or security fasteners. </w:t>
      </w:r>
    </w:p>
    <w:p w14:paraId="5A7FFEF8" w14:textId="5989C99D" w:rsidR="00D252A8" w:rsidRDefault="00D252A8" w:rsidP="00FB68EA">
      <w:pPr>
        <w:pStyle w:val="Heading3"/>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pPr>
      <w:r>
        <w:t>Security safety glass [with operable blind unit</w:t>
      </w:r>
      <w:r w:rsidR="00597CB9">
        <w:t xml:space="preserve"> with anti-ligature knob operation</w:t>
      </w:r>
      <w:r>
        <w:t>] to meet the NYS Office of Mental Health Guidelines [medium] [high] level of protection</w:t>
      </w:r>
      <w:r w:rsidR="0006633D">
        <w:t>.</w:t>
      </w:r>
    </w:p>
    <w:p w14:paraId="055AF2CD" w14:textId="524BFC61" w:rsidR="00FB68EA" w:rsidRDefault="00FB68EA" w:rsidP="00FB68EA">
      <w:pPr>
        <w:pStyle w:val="Heading3"/>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pPr>
      <w:r>
        <w:t>Primer</w:t>
      </w:r>
      <w:proofErr w:type="gramStart"/>
      <w:r>
        <w:t>:  Rust</w:t>
      </w:r>
      <w:proofErr w:type="gramEnd"/>
      <w:r>
        <w:t xml:space="preserve"> inhibitive zinc </w:t>
      </w:r>
      <w:r w:rsidR="00D3783A">
        <w:t>phosphate</w:t>
      </w:r>
      <w:r>
        <w:t xml:space="preserve"> on frames.</w:t>
      </w:r>
    </w:p>
    <w:p w14:paraId="0D215C05" w14:textId="77777777" w:rsidR="00FB68EA" w:rsidRDefault="00FB68EA" w:rsidP="00FB68EA">
      <w:pPr>
        <w:pStyle w:val="Heading3"/>
        <w:rPr>
          <w:b/>
        </w:rPr>
      </w:pPr>
      <w:r>
        <w:rPr>
          <w:b/>
        </w:rPr>
        <w:t xml:space="preserve">2.4 </w:t>
      </w:r>
      <w:r>
        <w:rPr>
          <w:b/>
        </w:rPr>
        <w:tab/>
        <w:t>FABRICATION</w:t>
      </w:r>
    </w:p>
    <w:p w14:paraId="53D3F279" w14:textId="66EC1244" w:rsidR="00FB68EA" w:rsidRDefault="00FB68EA" w:rsidP="00FB68EA">
      <w:pPr>
        <w:pStyle w:val="Heading3"/>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pPr>
      <w:r>
        <w:t>Manufacture wood door and steel frame assemblies to Performance Standards</w:t>
      </w:r>
      <w:r w:rsidR="006D51E5">
        <w:t xml:space="preserve">                 as noted in </w:t>
      </w:r>
      <w:r w:rsidR="000F4B40">
        <w:t xml:space="preserve">paragraph number </w:t>
      </w:r>
      <w:r w:rsidR="006D51E5">
        <w:t>1.4</w:t>
      </w:r>
      <w:r w:rsidR="00705592">
        <w:t>.</w:t>
      </w:r>
    </w:p>
    <w:p w14:paraId="0509F0D0" w14:textId="77777777" w:rsidR="00FB68EA" w:rsidRDefault="00FB68EA" w:rsidP="00FB68EA">
      <w:pPr>
        <w:pStyle w:val="Heading3"/>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pPr>
      <w:r>
        <w:t>Wood Doors:</w:t>
      </w:r>
    </w:p>
    <w:p w14:paraId="696821C5" w14:textId="77777777" w:rsidR="00FB68EA" w:rsidRDefault="00FB68EA" w:rsidP="00FB68EA">
      <w:pPr>
        <w:pStyle w:val="Heading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pPr>
      <w:r>
        <w:t>Fabricate doors to ANSI/WDMA IS1A.  Provide suitable thickness, design, and core to achieve specified performance ratings.</w:t>
      </w:r>
    </w:p>
    <w:p w14:paraId="5AE463F9" w14:textId="68CAFBBE" w:rsidR="00FB68EA" w:rsidRDefault="00FB68EA" w:rsidP="00FB68EA">
      <w:pPr>
        <w:pStyle w:val="Heading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pPr>
      <w:r>
        <w:t>Door cores are to be proprietary, security steel fully co</w:t>
      </w:r>
      <w:r w:rsidR="006D51E5">
        <w:t>ncealed by door face veneers as well as</w:t>
      </w:r>
      <w:r>
        <w:t xml:space="preserve"> </w:t>
      </w:r>
      <w:r w:rsidR="00705592">
        <w:t>hard</w:t>
      </w:r>
      <w:r>
        <w:t>wood stiles and rails.</w:t>
      </w:r>
    </w:p>
    <w:p w14:paraId="6A1DCE56" w14:textId="1481AC09" w:rsidR="00597CB9" w:rsidRDefault="00597CB9" w:rsidP="00FB68EA">
      <w:pPr>
        <w:pStyle w:val="Heading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pPr>
      <w:r>
        <w:t>Prepare core and wood veneers for vision lite cutout based on the door schedule and door elevations. Structurally reinforce lite cutout in door core using minimum 14Ga vision channel welded to door core.</w:t>
      </w:r>
    </w:p>
    <w:p w14:paraId="06DC2665" w14:textId="77777777" w:rsidR="00FB68EA" w:rsidRDefault="00FB68EA" w:rsidP="00FB68EA">
      <w:pPr>
        <w:pStyle w:val="Heading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pPr>
      <w:r>
        <w:t>Reinforce doors where surface-mounted hardware is required.</w:t>
      </w:r>
    </w:p>
    <w:p w14:paraId="46B9A97D" w14:textId="77777777" w:rsidR="00FB68EA" w:rsidRDefault="00FB68EA" w:rsidP="00FB68EA">
      <w:pPr>
        <w:pStyle w:val="Heading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pPr>
      <w:r>
        <w:t>Drill and tap for mortised, templated hardware.</w:t>
      </w:r>
    </w:p>
    <w:p w14:paraId="5BA7EE1C" w14:textId="77777777" w:rsidR="00FB68EA" w:rsidRDefault="00FB68EA" w:rsidP="00FB68EA">
      <w:pPr>
        <w:pStyle w:val="Heading4"/>
        <w:tabs>
          <w:tab w:val="left" w:pos="1440"/>
        </w:tabs>
      </w:pPr>
    </w:p>
    <w:p w14:paraId="54668FDF" w14:textId="77777777" w:rsidR="00FB68EA" w:rsidRDefault="00FB68EA" w:rsidP="00FB68EA">
      <w:pPr>
        <w:pStyle w:val="Heading3"/>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pPr>
      <w:r>
        <w:t>Steel Frames:</w:t>
      </w:r>
    </w:p>
    <w:p w14:paraId="7DAA46D5" w14:textId="481DF718" w:rsidR="00FB68EA" w:rsidRDefault="00FB68EA" w:rsidP="00FB68EA">
      <w:pPr>
        <w:pStyle w:val="Heading4"/>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pPr>
      <w:r>
        <w:t>Sheet steel, metal thickness and appropriate to maintain Performance Requirements of assembly making use of mit</w:t>
      </w:r>
      <w:r w:rsidR="00BA7C27">
        <w:t>e</w:t>
      </w:r>
      <w:r>
        <w:t>red corners, fully welded seams.</w:t>
      </w:r>
    </w:p>
    <w:p w14:paraId="086C5E01" w14:textId="77777777" w:rsidR="00FB68EA" w:rsidRDefault="00FB68EA" w:rsidP="00FB68EA">
      <w:pPr>
        <w:pStyle w:val="Heading4"/>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pPr>
      <w:proofErr w:type="gramStart"/>
      <w:r>
        <w:t>Factory</w:t>
      </w:r>
      <w:proofErr w:type="gramEnd"/>
      <w:r>
        <w:t xml:space="preserve"> </w:t>
      </w:r>
      <w:proofErr w:type="gramStart"/>
      <w:r>
        <w:t>assemble</w:t>
      </w:r>
      <w:proofErr w:type="gramEnd"/>
      <w:r>
        <w:t xml:space="preserve"> and weld frames.</w:t>
      </w:r>
    </w:p>
    <w:p w14:paraId="405F1352" w14:textId="5038B89D" w:rsidR="00FB68EA" w:rsidRDefault="00FB68EA" w:rsidP="00FB68EA">
      <w:pPr>
        <w:pStyle w:val="Heading3"/>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pPr>
      <w:r>
        <w:t xml:space="preserve">Affix permanent </w:t>
      </w:r>
      <w:r w:rsidR="00D3783A">
        <w:t>labels</w:t>
      </w:r>
      <w:r>
        <w:t xml:space="preserve"> to door and frame, indicating manufacturer's name</w:t>
      </w:r>
      <w:r w:rsidR="0006633D">
        <w:t>.</w:t>
      </w:r>
    </w:p>
    <w:p w14:paraId="1A750B28" w14:textId="6B92B1C4" w:rsidR="00FB68EA" w:rsidRDefault="00FB68EA" w:rsidP="00FB68EA">
      <w:pPr>
        <w:pStyle w:val="Heading2"/>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 SWINGING DOOR HARDWARE </w:t>
      </w:r>
    </w:p>
    <w:p w14:paraId="1739B342" w14:textId="2CEA3263" w:rsidR="00FB68EA" w:rsidRDefault="00FB68EA" w:rsidP="00FB68EA">
      <w:pPr>
        <w:pStyle w:val="Heading3"/>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pPr>
      <w:r>
        <w:t>Hinges</w:t>
      </w:r>
      <w:r w:rsidR="00BA7C27">
        <w:t>,</w:t>
      </w:r>
      <w:r>
        <w:t xml:space="preserve"> </w:t>
      </w:r>
      <w:r w:rsidR="00685CF7">
        <w:t>and swing clear stop</w:t>
      </w:r>
      <w:r>
        <w:t xml:space="preserve"> to be supplied with door and frame in conformance with anti-barricade and security requirements of project.</w:t>
      </w:r>
      <w:r w:rsidR="007A7C40">
        <w:t xml:space="preserve"> </w:t>
      </w:r>
    </w:p>
    <w:p w14:paraId="1B9EA785" w14:textId="77777777" w:rsidR="00FB68EA" w:rsidRDefault="00FB68EA" w:rsidP="00FB68EA">
      <w:pPr>
        <w:pStyle w:val="Heading2"/>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pPr>
      <w:r>
        <w:t>FINISHES</w:t>
      </w:r>
    </w:p>
    <w:p w14:paraId="308D6A2A" w14:textId="77777777" w:rsidR="00FB68EA" w:rsidRDefault="00FB68EA" w:rsidP="00FB68EA">
      <w:pPr>
        <w:pStyle w:val="SpecNote"/>
      </w:pPr>
      <w:r>
        <w:t xml:space="preserve">This article may require a more elaborate identification of expected finishes.  Edit the following paragraphs for special finishes other than those for galvanized steel frames. Wood doors may be factory </w:t>
      </w:r>
      <w:proofErr w:type="gramStart"/>
      <w:r>
        <w:t>finished, or</w:t>
      </w:r>
      <w:proofErr w:type="gramEnd"/>
      <w:r>
        <w:t xml:space="preserve"> may be supplied unfinished by the factory and finished in the field by others.</w:t>
      </w:r>
    </w:p>
    <w:p w14:paraId="3C2EA6B9" w14:textId="5D584C40" w:rsidR="00FB68EA" w:rsidRDefault="006D51E5" w:rsidP="00FB68EA">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pPr>
      <w:r>
        <w:t xml:space="preserve">Metal Frame Finish: </w:t>
      </w:r>
      <w:r w:rsidR="00FB68EA">
        <w:t>factor</w:t>
      </w:r>
      <w:r>
        <w:t xml:space="preserve">y applied zinc </w:t>
      </w:r>
      <w:r w:rsidR="00D3783A">
        <w:t>phosphate</w:t>
      </w:r>
      <w:r>
        <w:t xml:space="preserve"> primer.</w:t>
      </w:r>
    </w:p>
    <w:p w14:paraId="64BEDC66" w14:textId="77777777" w:rsidR="00FB68EA" w:rsidRDefault="00FB68EA" w:rsidP="00FB68EA">
      <w:pPr>
        <w:pStyle w:val="Heading3"/>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pPr>
      <w:r>
        <w:t>Factory Door Finish: Catalyzed lacquer, premium grade finish to WDMA I.S. 1A, [clearcoat only] [stain and clear coat] [paint] [as selected].</w:t>
      </w:r>
    </w:p>
    <w:p w14:paraId="091A230E" w14:textId="77777777" w:rsidR="00FB68EA" w:rsidRDefault="00FB68EA" w:rsidP="00FB68EA">
      <w:pPr>
        <w:pStyle w:val="Heading3"/>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pPr>
      <w:r>
        <w:t>Top and Bottom Rails</w:t>
      </w:r>
      <w:proofErr w:type="gramStart"/>
      <w:r>
        <w:t>:  Factory</w:t>
      </w:r>
      <w:proofErr w:type="gramEnd"/>
      <w:r>
        <w:t xml:space="preserve"> sealed with wood sealer.</w:t>
      </w:r>
      <w:r w:rsidR="006F1900">
        <w:t xml:space="preserve"> </w:t>
      </w:r>
    </w:p>
    <w:p w14:paraId="4ABF7613" w14:textId="77777777" w:rsidR="00FB68EA" w:rsidRDefault="00FB68EA" w:rsidP="00FB68EA">
      <w:pPr>
        <w:pStyle w:val="Heading1"/>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pPr>
      <w:r>
        <w:t>Execution</w:t>
      </w:r>
    </w:p>
    <w:p w14:paraId="2E219444" w14:textId="77777777" w:rsidR="00FB68EA" w:rsidRDefault="00FB68EA" w:rsidP="00FB68EA">
      <w:pPr>
        <w:pStyle w:val="Heading2"/>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pPr>
      <w:r>
        <w:t>INSTALLATION</w:t>
      </w:r>
    </w:p>
    <w:p w14:paraId="5941B49E"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Install components to manufacturer’s written instructions.</w:t>
      </w:r>
    </w:p>
    <w:p w14:paraId="48BAE8EA" w14:textId="1F721F60"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Install wood doors and frames to ANSI/WDMA IS 1A standards.</w:t>
      </w:r>
    </w:p>
    <w:p w14:paraId="458638D7"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Coordinate with [masonry] [gypsum board] wall construction for anchor placement.</w:t>
      </w:r>
    </w:p>
    <w:p w14:paraId="493F7628"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Set frames plumb, square, level and at correct elevation.</w:t>
      </w:r>
    </w:p>
    <w:p w14:paraId="22A4C582"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Allow for deflection to ensure that structural loads are not transmitted to frame.</w:t>
      </w:r>
    </w:p>
    <w:p w14:paraId="2639D210"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Adjust operable parts for correct clearances and function.</w:t>
      </w:r>
    </w:p>
    <w:p w14:paraId="133C6E61" w14:textId="77777777"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[Finish paint in accordance with Section 09 91 15.]</w:t>
      </w:r>
    </w:p>
    <w:p w14:paraId="10634C6B" w14:textId="2B0F3AAD" w:rsidR="00FB68EA" w:rsidRDefault="00FB68EA" w:rsidP="00FB68EA">
      <w:pPr>
        <w:pStyle w:val="Heading3"/>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pPr>
      <w:r>
        <w:t>Touch up finishes where damaged</w:t>
      </w:r>
      <w:r w:rsidR="00AB5D15">
        <w:t>.</w:t>
      </w:r>
    </w:p>
    <w:p w14:paraId="4C775BCB" w14:textId="77777777" w:rsidR="00FB68EA" w:rsidRDefault="00FB68EA" w:rsidP="00FB68EA">
      <w:pPr>
        <w:pStyle w:val="Heading3"/>
        <w:ind w:left="1440"/>
      </w:pPr>
    </w:p>
    <w:p w14:paraId="1A095A0F" w14:textId="77777777" w:rsidR="00FB68EA" w:rsidRDefault="00FB68EA" w:rsidP="00FB68EA">
      <w:pPr>
        <w:pStyle w:val="Heading2"/>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pPr>
      <w:r>
        <w:t>ERECTION TOLERANCES</w:t>
      </w:r>
    </w:p>
    <w:p w14:paraId="73D0A6B8" w14:textId="77777777" w:rsidR="00FB68EA" w:rsidRDefault="00FB68EA" w:rsidP="00FB68EA">
      <w:pPr>
        <w:pStyle w:val="Heading3"/>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pPr>
      <w:r>
        <w:t>Section 01 73 00: Tolerances.</w:t>
      </w:r>
    </w:p>
    <w:p w14:paraId="2698E6AB" w14:textId="77777777" w:rsidR="00FB68EA" w:rsidRDefault="00FB68EA" w:rsidP="00FB68EA">
      <w:pPr>
        <w:pStyle w:val="Heading3"/>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rPr>
          <w:u w:val="single"/>
        </w:rPr>
      </w:pPr>
      <w:r>
        <w:t xml:space="preserve">Installation tolerances of installed frame for squareness, alignment, twist and plumbness are to be no more than ± 1/16in (1.5mm). </w:t>
      </w:r>
    </w:p>
    <w:p w14:paraId="52D5F17B" w14:textId="77777777" w:rsidR="00FB68EA" w:rsidRDefault="00FB68EA" w:rsidP="00FB68EA">
      <w:pPr>
        <w:pStyle w:val="Heading2"/>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pPr>
      <w:r>
        <w:t>FIELD QUALITY CONTROL</w:t>
      </w:r>
    </w:p>
    <w:p w14:paraId="749DE0D5" w14:textId="782A5D78" w:rsidR="00FB68EA" w:rsidRDefault="00FB68EA" w:rsidP="00FB68EA">
      <w:pPr>
        <w:pStyle w:val="Heading3"/>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pPr>
      <w:r>
        <w:t xml:space="preserve">Provide qualified manufacturer's representative to instruct installers on the proper installation and adjustment of door assemblies. </w:t>
      </w:r>
    </w:p>
    <w:p w14:paraId="67C753D2" w14:textId="77777777" w:rsidR="00FB68EA" w:rsidRDefault="00FB68EA" w:rsidP="00FB68EA">
      <w:pPr>
        <w:pStyle w:val="Heading3"/>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pPr>
      <w:r>
        <w:t>Provide manufacturer's representative to inspect door installation, and test minimum five (5) cycles of operation.  Correct any deficient door and frame assemblies.</w:t>
      </w:r>
    </w:p>
    <w:p w14:paraId="64E796A6" w14:textId="77777777" w:rsidR="00FB68EA" w:rsidRDefault="00FB68EA" w:rsidP="00FB68EA">
      <w:pPr>
        <w:pStyle w:val="EndOfSection"/>
      </w:pPr>
      <w:r>
        <w:t>END OF SECTION</w:t>
      </w:r>
    </w:p>
    <w:p w14:paraId="238B45B5" w14:textId="77777777" w:rsidR="003E16EE" w:rsidRDefault="003E16EE" w:rsidP="00FB68EA">
      <w:pPr>
        <w:pStyle w:val="Heading2"/>
        <w:ind w:left="360"/>
      </w:pPr>
    </w:p>
    <w:sectPr w:rsidR="003E16EE">
      <w:headerReference w:type="default" r:id="rId8"/>
      <w:pgSz w:w="12240" w:h="15840"/>
      <w:pgMar w:top="19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1440" w14:textId="77777777" w:rsidR="001B1352" w:rsidRDefault="001B1352">
      <w:r>
        <w:separator/>
      </w:r>
    </w:p>
  </w:endnote>
  <w:endnote w:type="continuationSeparator" w:id="0">
    <w:p w14:paraId="3BEAACCE" w14:textId="77777777" w:rsidR="001B1352" w:rsidRDefault="001B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950E" w14:textId="77777777" w:rsidR="001B1352" w:rsidRDefault="001B1352">
      <w:r>
        <w:separator/>
      </w:r>
    </w:p>
  </w:footnote>
  <w:footnote w:type="continuationSeparator" w:id="0">
    <w:p w14:paraId="7A61941B" w14:textId="77777777" w:rsidR="001B1352" w:rsidRDefault="001B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5B4E" w14:textId="77777777" w:rsidR="006A0E63" w:rsidRDefault="006A0E63">
    <w:pPr>
      <w:pStyle w:val="Header"/>
      <w:tabs>
        <w:tab w:val="clear" w:pos="9360"/>
        <w:tab w:val="right" w:pos="9340"/>
      </w:tabs>
    </w:pPr>
    <w:r>
      <w:t>AMBICO Limited</w:t>
    </w:r>
    <w:r>
      <w:tab/>
      <w:t xml:space="preserve">Section </w:t>
    </w:r>
    <w:r w:rsidR="005B1CCB">
      <w:t>08 16 00</w:t>
    </w:r>
  </w:p>
  <w:p w14:paraId="3F058219" w14:textId="77777777" w:rsidR="006A0E63" w:rsidRDefault="006A0E63" w:rsidP="005B1CCB">
    <w:pPr>
      <w:pStyle w:val="Header"/>
      <w:tabs>
        <w:tab w:val="clear" w:pos="9360"/>
        <w:tab w:val="left" w:pos="714"/>
        <w:tab w:val="right" w:pos="9340"/>
      </w:tabs>
    </w:pPr>
    <w:r>
      <w:tab/>
    </w:r>
    <w:r w:rsidR="005B1CCB">
      <w:tab/>
    </w:r>
    <w:r>
      <w:t>ANTI-BARRIC</w:t>
    </w:r>
    <w:r w:rsidR="006F1900">
      <w:t>A</w:t>
    </w:r>
    <w:r>
      <w:t>DE WOOD DOOR AND STEEL FRAME ASSEMBLIES</w:t>
    </w:r>
  </w:p>
  <w:p w14:paraId="515CCCDA" w14:textId="55DDFE45" w:rsidR="006A0E63" w:rsidRDefault="006A0E63">
    <w:pPr>
      <w:pStyle w:val="Header"/>
      <w:tabs>
        <w:tab w:val="clear" w:pos="9360"/>
        <w:tab w:val="right" w:pos="9340"/>
      </w:tabs>
    </w:pPr>
    <w:r>
      <w:tab/>
      <w:t xml:space="preserve">Page </w:t>
    </w:r>
    <w:r>
      <w:fldChar w:fldCharType="begin"/>
    </w:r>
    <w:r>
      <w:instrText xml:space="preserve"> PAGE </w:instrText>
    </w:r>
    <w:r>
      <w:fldChar w:fldCharType="separate"/>
    </w:r>
    <w:r w:rsidR="00705592">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6B"/>
    <w:multiLevelType w:val="multilevel"/>
    <w:tmpl w:val="A510EC0A"/>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5"/>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1" w15:restartNumberingAfterBreak="0">
    <w:nsid w:val="0CA65DE5"/>
    <w:multiLevelType w:val="multilevel"/>
    <w:tmpl w:val="B62A0892"/>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 w15:restartNumberingAfterBreak="0">
    <w:nsid w:val="0D8547B6"/>
    <w:multiLevelType w:val="multilevel"/>
    <w:tmpl w:val="B37AF470"/>
    <w:lvl w:ilvl="0">
      <w:start w:val="3"/>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3"/>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3" w15:restartNumberingAfterBreak="0">
    <w:nsid w:val="0D996745"/>
    <w:multiLevelType w:val="multilevel"/>
    <w:tmpl w:val="D1007F68"/>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5"/>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4" w15:restartNumberingAfterBreak="0">
    <w:nsid w:val="0E4355B6"/>
    <w:multiLevelType w:val="hybridMultilevel"/>
    <w:tmpl w:val="172AE70E"/>
    <w:lvl w:ilvl="0" w:tplc="2E222718">
      <w:start w:val="4"/>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80172A"/>
    <w:multiLevelType w:val="multilevel"/>
    <w:tmpl w:val="74403E16"/>
    <w:lvl w:ilvl="0">
      <w:start w:val="1"/>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6" w15:restartNumberingAfterBreak="0">
    <w:nsid w:val="24297DD1"/>
    <w:multiLevelType w:val="multilevel"/>
    <w:tmpl w:val="799CF128"/>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3"/>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7" w15:restartNumberingAfterBreak="0">
    <w:nsid w:val="2AD1420A"/>
    <w:multiLevelType w:val="multilevel"/>
    <w:tmpl w:val="330CB706"/>
    <w:numStyleLink w:val="ImportedStyle1"/>
  </w:abstractNum>
  <w:abstractNum w:abstractNumId="8" w15:restartNumberingAfterBreak="0">
    <w:nsid w:val="2ECF005F"/>
    <w:multiLevelType w:val="multilevel"/>
    <w:tmpl w:val="F10840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5073E8"/>
    <w:multiLevelType w:val="hybridMultilevel"/>
    <w:tmpl w:val="CF8CE2AA"/>
    <w:lvl w:ilvl="0" w:tplc="77CC6D5C">
      <w:start w:val="3"/>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5524B5E"/>
    <w:multiLevelType w:val="multilevel"/>
    <w:tmpl w:val="6C5A3A84"/>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2"/>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36022A10"/>
    <w:multiLevelType w:val="multilevel"/>
    <w:tmpl w:val="330CB706"/>
    <w:styleLink w:val="ImportedStyle1"/>
    <w:lvl w:ilvl="0">
      <w:start w:val="1"/>
      <w:numFmt w:val="decimal"/>
      <w:lvlText w:val="%1."/>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747C66"/>
    <w:multiLevelType w:val="multilevel"/>
    <w:tmpl w:val="330CB706"/>
    <w:lvl w:ilvl="0">
      <w:start w:val="1"/>
      <w:numFmt w:val="decimal"/>
      <w:lvlText w:val="%1."/>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B6066B"/>
    <w:multiLevelType w:val="multilevel"/>
    <w:tmpl w:val="1C289480"/>
    <w:lvl w:ilvl="0">
      <w:start w:val="3"/>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14" w15:restartNumberingAfterBreak="0">
    <w:nsid w:val="406829F7"/>
    <w:multiLevelType w:val="multilevel"/>
    <w:tmpl w:val="E77E61CE"/>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15" w15:restartNumberingAfterBreak="0">
    <w:nsid w:val="40BF292F"/>
    <w:multiLevelType w:val="multilevel"/>
    <w:tmpl w:val="5FB08088"/>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3"/>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16" w15:restartNumberingAfterBreak="0">
    <w:nsid w:val="41E53484"/>
    <w:multiLevelType w:val="multilevel"/>
    <w:tmpl w:val="330CB706"/>
    <w:lvl w:ilvl="0">
      <w:start w:val="1"/>
      <w:numFmt w:val="decimal"/>
      <w:lvlText w:val="%1."/>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2F34F7"/>
    <w:multiLevelType w:val="multilevel"/>
    <w:tmpl w:val="128E2C80"/>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18" w15:restartNumberingAfterBreak="0">
    <w:nsid w:val="424E597A"/>
    <w:multiLevelType w:val="multilevel"/>
    <w:tmpl w:val="EFB47C4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F1275C"/>
    <w:multiLevelType w:val="hybridMultilevel"/>
    <w:tmpl w:val="370C193A"/>
    <w:lvl w:ilvl="0" w:tplc="25CEA1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F6924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8C16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E865F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8841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EA697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ACC39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5C7D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9C5AB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7B5C2C"/>
    <w:multiLevelType w:val="multilevel"/>
    <w:tmpl w:val="D144D19A"/>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3"/>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1" w15:restartNumberingAfterBreak="0">
    <w:nsid w:val="47000239"/>
    <w:multiLevelType w:val="multilevel"/>
    <w:tmpl w:val="69DCB74C"/>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3"/>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2" w15:restartNumberingAfterBreak="0">
    <w:nsid w:val="48506F1B"/>
    <w:multiLevelType w:val="multilevel"/>
    <w:tmpl w:val="49128FEA"/>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3"/>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2"/>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3" w15:restartNumberingAfterBreak="0">
    <w:nsid w:val="4F4A03B9"/>
    <w:multiLevelType w:val="hybridMultilevel"/>
    <w:tmpl w:val="E12AB76C"/>
    <w:lvl w:ilvl="0" w:tplc="1009000F">
      <w:start w:val="1"/>
      <w:numFmt w:val="decimal"/>
      <w:lvlText w:val="%1."/>
      <w:lvlJc w:val="left"/>
      <w:pPr>
        <w:ind w:left="2160" w:hanging="72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24" w15:restartNumberingAfterBreak="0">
    <w:nsid w:val="52374338"/>
    <w:multiLevelType w:val="multilevel"/>
    <w:tmpl w:val="FD986A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3E65AA"/>
    <w:multiLevelType w:val="multilevel"/>
    <w:tmpl w:val="9E548FBC"/>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3"/>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6" w15:restartNumberingAfterBreak="0">
    <w:nsid w:val="59B41710"/>
    <w:multiLevelType w:val="multilevel"/>
    <w:tmpl w:val="625E11A8"/>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2"/>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7" w15:restartNumberingAfterBreak="0">
    <w:nsid w:val="5C4767BD"/>
    <w:multiLevelType w:val="multilevel"/>
    <w:tmpl w:val="1592DE10"/>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2"/>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8" w15:restartNumberingAfterBreak="0">
    <w:nsid w:val="5CC70051"/>
    <w:multiLevelType w:val="multilevel"/>
    <w:tmpl w:val="F1701786"/>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3"/>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9" w15:restartNumberingAfterBreak="0">
    <w:nsid w:val="5ECE61B6"/>
    <w:multiLevelType w:val="multilevel"/>
    <w:tmpl w:val="E1588592"/>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30" w15:restartNumberingAfterBreak="0">
    <w:nsid w:val="69D674C3"/>
    <w:multiLevelType w:val="multilevel"/>
    <w:tmpl w:val="75A0FD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C34920"/>
    <w:multiLevelType w:val="multilevel"/>
    <w:tmpl w:val="300A594A"/>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8"/>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4"/>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32" w15:restartNumberingAfterBreak="0">
    <w:nsid w:val="77C350A8"/>
    <w:multiLevelType w:val="multilevel"/>
    <w:tmpl w:val="9CFAAA9E"/>
    <w:lvl w:ilvl="0">
      <w:start w:val="2"/>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33" w15:restartNumberingAfterBreak="0">
    <w:nsid w:val="79CF50BD"/>
    <w:multiLevelType w:val="multilevel"/>
    <w:tmpl w:val="40BE15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E845610"/>
    <w:multiLevelType w:val="multilevel"/>
    <w:tmpl w:val="49549A88"/>
    <w:lvl w:ilvl="0">
      <w:start w:val="3"/>
      <w:numFmt w:val="decimal"/>
      <w:lvlText w:val="%1."/>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1">
      <w:start w:val="2"/>
      <w:numFmt w:val="decimal"/>
      <w:lvlText w:val="%1.%2."/>
      <w:lvlJc w:val="left"/>
      <w:pPr>
        <w:ind w:left="1440" w:hanging="144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ind w:left="2138"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lvlText w:val="%5."/>
      <w:lvlJc w:val="left"/>
      <w:pPr>
        <w:ind w:left="288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lvlText w:val="%6."/>
      <w:lvlJc w:val="left"/>
      <w:pPr>
        <w:ind w:left="360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lvlText w:val="%8."/>
      <w:lvlJc w:val="left"/>
      <w:pPr>
        <w:ind w:left="504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lvlText w:val="%9."/>
      <w:lvlJc w:val="left"/>
      <w:pPr>
        <w:ind w:left="5760"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num w:numId="1" w16cid:durableId="575482274">
    <w:abstractNumId w:val="11"/>
  </w:num>
  <w:num w:numId="2" w16cid:durableId="1235047929">
    <w:abstractNumId w:val="7"/>
  </w:num>
  <w:num w:numId="3" w16cid:durableId="360403948">
    <w:abstractNumId w:val="19"/>
  </w:num>
  <w:num w:numId="4" w16cid:durableId="465128295">
    <w:abstractNumId w:val="8"/>
  </w:num>
  <w:num w:numId="5" w16cid:durableId="1285847923">
    <w:abstractNumId w:val="9"/>
  </w:num>
  <w:num w:numId="6" w16cid:durableId="1846554587">
    <w:abstractNumId w:val="4"/>
  </w:num>
  <w:num w:numId="7" w16cid:durableId="551617301">
    <w:abstractNumId w:val="24"/>
  </w:num>
  <w:num w:numId="8" w16cid:durableId="1279873188">
    <w:abstractNumId w:val="30"/>
  </w:num>
  <w:num w:numId="9" w16cid:durableId="2006274028">
    <w:abstractNumId w:val="12"/>
  </w:num>
  <w:num w:numId="10" w16cid:durableId="915018926">
    <w:abstractNumId w:val="16"/>
  </w:num>
  <w:num w:numId="11" w16cid:durableId="1510289232">
    <w:abstractNumId w:val="18"/>
  </w:num>
  <w:num w:numId="12" w16cid:durableId="310064860">
    <w:abstractNumId w:val="33"/>
  </w:num>
  <w:num w:numId="13" w16cid:durableId="1163163573">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307412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7325404">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2584139">
    <w:abstractNumId w:val="1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01048">
    <w:abstractNumId w:val="10"/>
  </w:num>
  <w:num w:numId="18" w16cid:durableId="512646856">
    <w:abstractNumId w:val="28"/>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397012">
    <w:abstractNumId w:val="25"/>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3804896">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92224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3924057">
    <w:abstractNumId w:val="2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4108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923715">
    <w:abstractNumId w:val="21"/>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0920033">
    <w:abstractNumId w:val="3"/>
    <w:lvlOverride w:ilvl="0">
      <w:startOverride w:val="2"/>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1750663">
    <w:abstractNumId w:val="31"/>
    <w:lvlOverride w:ilvl="0">
      <w:startOverride w:val="2"/>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044405">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275982">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6571478">
    <w:abstractNumId w:val="2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010652">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0567742">
    <w:abstractNumId w:val="26"/>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3106539">
    <w:abstractNumId w:val="15"/>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936727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3334182">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3662259">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50498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E16EE"/>
    <w:rsid w:val="0006633D"/>
    <w:rsid w:val="000F4B40"/>
    <w:rsid w:val="001B1352"/>
    <w:rsid w:val="001B4F39"/>
    <w:rsid w:val="001E3AA4"/>
    <w:rsid w:val="002856EE"/>
    <w:rsid w:val="002E68F6"/>
    <w:rsid w:val="003A3F94"/>
    <w:rsid w:val="003B0407"/>
    <w:rsid w:val="003E16EE"/>
    <w:rsid w:val="00413674"/>
    <w:rsid w:val="00452A71"/>
    <w:rsid w:val="004D39EF"/>
    <w:rsid w:val="00591B69"/>
    <w:rsid w:val="00597CB9"/>
    <w:rsid w:val="005B1CCB"/>
    <w:rsid w:val="0062779C"/>
    <w:rsid w:val="00633564"/>
    <w:rsid w:val="00685CF7"/>
    <w:rsid w:val="006A0E63"/>
    <w:rsid w:val="006A3FA2"/>
    <w:rsid w:val="006D51E5"/>
    <w:rsid w:val="006F1900"/>
    <w:rsid w:val="00705592"/>
    <w:rsid w:val="00756F08"/>
    <w:rsid w:val="0076389B"/>
    <w:rsid w:val="00777931"/>
    <w:rsid w:val="007A7C40"/>
    <w:rsid w:val="008926A0"/>
    <w:rsid w:val="008933EA"/>
    <w:rsid w:val="008A3A0E"/>
    <w:rsid w:val="008F7906"/>
    <w:rsid w:val="00962F4A"/>
    <w:rsid w:val="00A12A5B"/>
    <w:rsid w:val="00A63E67"/>
    <w:rsid w:val="00AB5D15"/>
    <w:rsid w:val="00B70A42"/>
    <w:rsid w:val="00BA7C27"/>
    <w:rsid w:val="00C36334"/>
    <w:rsid w:val="00C669C1"/>
    <w:rsid w:val="00C77F29"/>
    <w:rsid w:val="00D252A8"/>
    <w:rsid w:val="00D3783A"/>
    <w:rsid w:val="00D45529"/>
    <w:rsid w:val="00E07FEF"/>
    <w:rsid w:val="00EC7BDD"/>
    <w:rsid w:val="00F04CE5"/>
    <w:rsid w:val="00F65E9A"/>
    <w:rsid w:val="00F664B3"/>
    <w:rsid w:val="00FB68EA"/>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507B"/>
  <w15:docId w15:val="{0BBD9358-496E-49B5-A78B-8C2D12A0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2"/>
      <w:szCs w:val="22"/>
      <w:u w:color="000000"/>
    </w:rPr>
  </w:style>
  <w:style w:type="paragraph" w:styleId="Heading1">
    <w:name w:val="heading 1"/>
    <w:next w:val="Heading2"/>
    <w:pPr>
      <w:keepNext/>
      <w:tabs>
        <w:tab w:val="left" w:pos="1440"/>
      </w:tabs>
      <w:spacing w:before="480"/>
      <w:outlineLvl w:val="0"/>
    </w:pPr>
    <w:rPr>
      <w:rFonts w:cs="Arial Unicode MS"/>
      <w:b/>
      <w:bCs/>
      <w:color w:val="000000"/>
      <w:sz w:val="22"/>
      <w:szCs w:val="22"/>
      <w:u w:color="000000"/>
    </w:rPr>
  </w:style>
  <w:style w:type="paragraph" w:styleId="Heading2">
    <w:name w:val="heading 2"/>
    <w:next w:val="Heading3"/>
    <w:pPr>
      <w:keepNext/>
      <w:tabs>
        <w:tab w:val="left" w:pos="1440"/>
      </w:tabs>
      <w:spacing w:before="240"/>
      <w:outlineLvl w:val="1"/>
    </w:pPr>
    <w:rPr>
      <w:rFonts w:cs="Arial Unicode MS"/>
      <w:b/>
      <w:bCs/>
      <w:color w:val="000000"/>
      <w:sz w:val="22"/>
      <w:szCs w:val="22"/>
      <w:u w:color="000000"/>
    </w:rPr>
  </w:style>
  <w:style w:type="paragraph" w:styleId="Heading3">
    <w:name w:val="heading 3"/>
    <w:pPr>
      <w:tabs>
        <w:tab w:val="left" w:pos="1440"/>
      </w:tabs>
      <w:spacing w:before="120" w:after="120"/>
      <w:outlineLvl w:val="2"/>
    </w:pPr>
    <w:rPr>
      <w:rFonts w:cs="Arial Unicode MS"/>
      <w:color w:val="000000"/>
      <w:sz w:val="22"/>
      <w:szCs w:val="22"/>
      <w:u w:color="000000"/>
    </w:rPr>
  </w:style>
  <w:style w:type="paragraph" w:styleId="Heading4">
    <w:name w:val="heading 4"/>
    <w:pPr>
      <w:tabs>
        <w:tab w:val="left" w:pos="2160"/>
      </w:tabs>
      <w:spacing w:before="60"/>
      <w:outlineLvl w:val="3"/>
    </w:pPr>
    <w:rPr>
      <w:rFonts w:cs="Arial Unicode MS"/>
      <w:color w:val="000000"/>
      <w:sz w:val="22"/>
      <w:szCs w:val="22"/>
      <w:u w:color="000000"/>
    </w:rPr>
  </w:style>
  <w:style w:type="paragraph" w:styleId="Heading5">
    <w:name w:val="heading 5"/>
    <w:pPr>
      <w:tabs>
        <w:tab w:val="left" w:pos="2880"/>
      </w:tabs>
      <w:spacing w:before="60"/>
      <w:outlineLvl w:val="4"/>
    </w:pPr>
    <w:rPr>
      <w:rFonts w:cs="Arial Unicode MS"/>
      <w:color w:val="000000"/>
      <w:sz w:val="22"/>
      <w:szCs w:val="22"/>
      <w:u w:color="000000"/>
    </w:rPr>
  </w:style>
  <w:style w:type="paragraph" w:styleId="Heading6">
    <w:name w:val="heading 6"/>
    <w:basedOn w:val="Normal"/>
    <w:next w:val="Normal"/>
    <w:link w:val="Heading6Char"/>
    <w:uiPriority w:val="9"/>
    <w:semiHidden/>
    <w:unhideWhenUsed/>
    <w:qFormat/>
    <w:rsid w:val="00C669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right" w:pos="9360"/>
      </w:tabs>
    </w:pPr>
    <w:rPr>
      <w:rFonts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SpecNote">
    <w:name w:val="SpecNote"/>
    <w:pPr>
      <w:pBdr>
        <w:top w:val="single" w:sz="6" w:space="0" w:color="0080FF"/>
        <w:left w:val="single" w:sz="6" w:space="0" w:color="0080FF"/>
        <w:bottom w:val="single" w:sz="6" w:space="0" w:color="0080FF"/>
        <w:right w:val="single" w:sz="6" w:space="0" w:color="0080FF"/>
      </w:pBdr>
    </w:pPr>
    <w:rPr>
      <w:rFonts w:cs="Arial Unicode MS"/>
      <w:i/>
      <w:iCs/>
      <w:color w:val="0080FF"/>
      <w:sz w:val="22"/>
      <w:szCs w:val="22"/>
      <w:u w:color="0080FF"/>
    </w:rPr>
  </w:style>
  <w:style w:type="numbering" w:customStyle="1" w:styleId="ImportedStyle1">
    <w:name w:val="Imported Style 1"/>
    <w:pPr>
      <w:numPr>
        <w:numId w:val="1"/>
      </w:numPr>
    </w:pPr>
  </w:style>
  <w:style w:type="paragraph" w:customStyle="1" w:styleId="EndOfSection">
    <w:name w:val="EndOfSection"/>
    <w:pPr>
      <w:spacing w:before="600"/>
      <w:jc w:val="center"/>
    </w:pPr>
    <w:rPr>
      <w:rFonts w:cs="Arial Unicode MS"/>
      <w:b/>
      <w:bCs/>
      <w:color w:val="000000"/>
      <w:sz w:val="22"/>
      <w:szCs w:val="22"/>
      <w:u w:color="000000"/>
    </w:rPr>
  </w:style>
  <w:style w:type="paragraph" w:styleId="Footer">
    <w:name w:val="footer"/>
    <w:basedOn w:val="Normal"/>
    <w:link w:val="FooterChar"/>
    <w:uiPriority w:val="99"/>
    <w:unhideWhenUsed/>
    <w:rsid w:val="001B4F39"/>
    <w:pPr>
      <w:tabs>
        <w:tab w:val="center" w:pos="4680"/>
        <w:tab w:val="right" w:pos="9360"/>
      </w:tabs>
    </w:pPr>
  </w:style>
  <w:style w:type="character" w:customStyle="1" w:styleId="FooterChar">
    <w:name w:val="Footer Char"/>
    <w:basedOn w:val="DefaultParagraphFont"/>
    <w:link w:val="Footer"/>
    <w:uiPriority w:val="99"/>
    <w:rsid w:val="001B4F39"/>
    <w:rPr>
      <w:rFonts w:cs="Arial Unicode MS"/>
      <w:color w:val="000000"/>
      <w:sz w:val="22"/>
      <w:szCs w:val="22"/>
      <w:u w:color="000000"/>
    </w:rPr>
  </w:style>
  <w:style w:type="paragraph" w:styleId="ListParagraph">
    <w:name w:val="List Paragraph"/>
    <w:basedOn w:val="Normal"/>
    <w:uiPriority w:val="34"/>
    <w:qFormat/>
    <w:rsid w:val="002856EE"/>
    <w:pPr>
      <w:ind w:left="720"/>
      <w:contextualSpacing/>
    </w:pPr>
  </w:style>
  <w:style w:type="paragraph" w:styleId="BalloonText">
    <w:name w:val="Balloon Text"/>
    <w:basedOn w:val="Normal"/>
    <w:link w:val="BalloonTextChar"/>
    <w:uiPriority w:val="99"/>
    <w:semiHidden/>
    <w:unhideWhenUsed/>
    <w:rsid w:val="00F04CE5"/>
    <w:rPr>
      <w:rFonts w:ascii="Tahoma" w:hAnsi="Tahoma" w:cs="Tahoma"/>
      <w:sz w:val="16"/>
      <w:szCs w:val="16"/>
    </w:rPr>
  </w:style>
  <w:style w:type="character" w:customStyle="1" w:styleId="BalloonTextChar">
    <w:name w:val="Balloon Text Char"/>
    <w:basedOn w:val="DefaultParagraphFont"/>
    <w:link w:val="BalloonText"/>
    <w:uiPriority w:val="99"/>
    <w:semiHidden/>
    <w:rsid w:val="00F04CE5"/>
    <w:rPr>
      <w:rFonts w:ascii="Tahoma" w:hAnsi="Tahoma" w:cs="Tahoma"/>
      <w:color w:val="000000"/>
      <w:sz w:val="16"/>
      <w:szCs w:val="16"/>
      <w:u w:color="000000"/>
    </w:rPr>
  </w:style>
  <w:style w:type="paragraph" w:customStyle="1" w:styleId="SpecNoteEnv">
    <w:name w:val="SpecNoteEnv"/>
    <w:basedOn w:val="Normal"/>
    <w:rsid w:val="00C77F29"/>
    <w:pPr>
      <w:pBdr>
        <w:top w:val="double" w:sz="6" w:space="0" w:color="1BD46B"/>
        <w:left w:val="double" w:sz="6" w:space="0" w:color="1BD46B"/>
        <w:bottom w:val="double" w:sz="6" w:space="0" w:color="1BD46B"/>
        <w:right w:val="double" w:sz="6" w:space="0" w:color="1BD46B"/>
        <w:between w:val="none" w:sz="0" w:space="0" w:color="auto"/>
        <w:bar w:val="none" w:sz="0" w:color="auto"/>
      </w:pBdr>
      <w:autoSpaceDE w:val="0"/>
      <w:autoSpaceDN w:val="0"/>
      <w:adjustRightInd w:val="0"/>
    </w:pPr>
    <w:rPr>
      <w:rFonts w:eastAsia="Times New Roman" w:cs="Times New Roman"/>
      <w:i/>
      <w:color w:val="1BD46B"/>
      <w:szCs w:val="24"/>
      <w:bdr w:val="none" w:sz="0" w:space="0" w:color="auto"/>
      <w:lang w:val="en-CA"/>
    </w:rPr>
  </w:style>
  <w:style w:type="character" w:customStyle="1" w:styleId="Heading6Char">
    <w:name w:val="Heading 6 Char"/>
    <w:basedOn w:val="DefaultParagraphFont"/>
    <w:link w:val="Heading6"/>
    <w:uiPriority w:val="9"/>
    <w:semiHidden/>
    <w:rsid w:val="00C669C1"/>
    <w:rPr>
      <w:rFonts w:asciiTheme="majorHAnsi" w:eastAsiaTheme="majorEastAsia" w:hAnsiTheme="majorHAnsi" w:cstheme="majorBidi"/>
      <w:i/>
      <w:iCs/>
      <w:color w:val="243F60" w:themeColor="accent1" w:themeShade="7F"/>
      <w:sz w:val="22"/>
      <w:szCs w:val="22"/>
      <w:u w:color="000000"/>
    </w:rPr>
  </w:style>
  <w:style w:type="character" w:styleId="CommentReference">
    <w:name w:val="annotation reference"/>
    <w:basedOn w:val="DefaultParagraphFont"/>
    <w:uiPriority w:val="99"/>
    <w:semiHidden/>
    <w:unhideWhenUsed/>
    <w:rsid w:val="00685CF7"/>
    <w:rPr>
      <w:sz w:val="16"/>
      <w:szCs w:val="16"/>
    </w:rPr>
  </w:style>
  <w:style w:type="paragraph" w:styleId="CommentText">
    <w:name w:val="annotation text"/>
    <w:basedOn w:val="Normal"/>
    <w:link w:val="CommentTextChar"/>
    <w:uiPriority w:val="99"/>
    <w:semiHidden/>
    <w:unhideWhenUsed/>
    <w:rsid w:val="00685CF7"/>
    <w:rPr>
      <w:sz w:val="20"/>
      <w:szCs w:val="20"/>
    </w:rPr>
  </w:style>
  <w:style w:type="character" w:customStyle="1" w:styleId="CommentTextChar">
    <w:name w:val="Comment Text Char"/>
    <w:basedOn w:val="DefaultParagraphFont"/>
    <w:link w:val="CommentText"/>
    <w:uiPriority w:val="99"/>
    <w:semiHidden/>
    <w:rsid w:val="00685CF7"/>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85CF7"/>
    <w:rPr>
      <w:b/>
      <w:bCs/>
    </w:rPr>
  </w:style>
  <w:style w:type="character" w:customStyle="1" w:styleId="CommentSubjectChar">
    <w:name w:val="Comment Subject Char"/>
    <w:basedOn w:val="CommentTextChar"/>
    <w:link w:val="CommentSubject"/>
    <w:uiPriority w:val="99"/>
    <w:semiHidden/>
    <w:rsid w:val="00685CF7"/>
    <w:rPr>
      <w:rFonts w:cs="Arial Unicode MS"/>
      <w:b/>
      <w:bCs/>
      <w:color w:val="000000"/>
      <w:u w:color="000000"/>
    </w:rPr>
  </w:style>
  <w:style w:type="paragraph" w:styleId="Revision">
    <w:name w:val="Revision"/>
    <w:hidden/>
    <w:uiPriority w:val="99"/>
    <w:semiHidden/>
    <w:rsid w:val="0006633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8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D267-C068-45B1-A4F7-1A216BAB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Shinder</dc:creator>
  <cp:lastModifiedBy>Maroun Beaino</cp:lastModifiedBy>
  <cp:revision>7</cp:revision>
  <cp:lastPrinted>2018-04-13T20:17:00Z</cp:lastPrinted>
  <dcterms:created xsi:type="dcterms:W3CDTF">2018-05-22T14:04:00Z</dcterms:created>
  <dcterms:modified xsi:type="dcterms:W3CDTF">2025-06-09T10:45:00Z</dcterms:modified>
</cp:coreProperties>
</file>